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3AE453" w14:textId="46B2C764" w:rsidR="0003536E" w:rsidRPr="00B10F22" w:rsidRDefault="0003536E" w:rsidP="0003536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 WG2 NR AH</w:t>
      </w:r>
      <w:r w:rsidRPr="00B10F22">
        <w:rPr>
          <w:b/>
          <w:noProof/>
          <w:sz w:val="24"/>
        </w:rPr>
        <w:tab/>
      </w:r>
      <w:r w:rsidR="002361C9">
        <w:rPr>
          <w:rFonts w:cs="Arial"/>
          <w:b/>
          <w:bCs/>
          <w:color w:val="808080"/>
          <w:sz w:val="26"/>
          <w:szCs w:val="26"/>
        </w:rPr>
        <w:t>R2-1800566</w:t>
      </w:r>
    </w:p>
    <w:p w14:paraId="31560424" w14:textId="16F0166F" w:rsidR="0003536E" w:rsidRPr="001A70E6" w:rsidRDefault="0003536E" w:rsidP="0003536E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 w:rsidRPr="003B1C8D">
        <w:rPr>
          <w:b/>
          <w:sz w:val="24"/>
          <w:szCs w:val="24"/>
          <w:lang w:eastAsia="x-none"/>
        </w:rPr>
        <w:t>Vancouver, Canada, January 22 – January 26, 2018</w:t>
      </w:r>
      <w:r>
        <w:rPr>
          <w:rFonts w:eastAsia="맑은 고딕" w:hint="eastAsia"/>
          <w:b/>
          <w:noProof/>
          <w:sz w:val="24"/>
          <w:lang w:eastAsia="ko-KR"/>
        </w:rPr>
        <w:tab/>
      </w:r>
      <w:r w:rsidRPr="008B33CE">
        <w:rPr>
          <w:b/>
          <w:sz w:val="24"/>
          <w:szCs w:val="24"/>
          <w:lang w:eastAsia="x-none"/>
        </w:rPr>
        <w:t>(Resubmission of R2-17</w:t>
      </w:r>
      <w:r>
        <w:rPr>
          <w:b/>
          <w:sz w:val="24"/>
          <w:szCs w:val="24"/>
          <w:lang w:eastAsia="x-none"/>
        </w:rPr>
        <w:t>13650</w:t>
      </w:r>
      <w:r w:rsidRPr="008B33CE">
        <w:rPr>
          <w:b/>
          <w:sz w:val="24"/>
          <w:szCs w:val="24"/>
          <w:lang w:eastAsia="x-none"/>
        </w:rPr>
        <w:t>)</w:t>
      </w:r>
    </w:p>
    <w:p w14:paraId="310A1EDD" w14:textId="77777777" w:rsidR="006133EF" w:rsidRPr="00E225A7" w:rsidRDefault="006133EF" w:rsidP="006133EF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6C4EC818" w14:textId="77777777" w:rsidR="006133EF" w:rsidRPr="00F86EEE" w:rsidRDefault="006133EF" w:rsidP="006133EF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255F2952" w14:textId="7E7AFAC4" w:rsidR="006133EF" w:rsidRPr="00BF3F3C" w:rsidRDefault="006133EF" w:rsidP="006133EF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18147C" w:rsidRPr="0018147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10.3.1.8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(</w:t>
      </w:r>
      <w:r w:rsidRPr="00063BD1">
        <w:rPr>
          <w:rFonts w:ascii="Arial" w:hAnsi="Arial" w:cs="Arial"/>
          <w:b/>
          <w:noProof/>
          <w:sz w:val="28"/>
          <w:szCs w:val="28"/>
          <w:lang w:val="en-US" w:eastAsia="ko-KR"/>
        </w:rPr>
        <w:t>NR_newRAT-Core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)</w:t>
      </w:r>
    </w:p>
    <w:p w14:paraId="4293D978" w14:textId="27ACC370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Source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080C6F">
        <w:rPr>
          <w:rFonts w:ascii="Arial" w:hAnsi="Arial" w:cs="Arial"/>
          <w:b/>
          <w:noProof/>
          <w:sz w:val="28"/>
          <w:szCs w:val="28"/>
          <w:lang w:val="en-US" w:eastAsia="ko-KR"/>
        </w:rPr>
        <w:t>LG Electronics Inc.</w:t>
      </w:r>
    </w:p>
    <w:p w14:paraId="3D0AA231" w14:textId="07DA930F" w:rsidR="00215D97" w:rsidRPr="00BF3F3C" w:rsidRDefault="005E463B" w:rsidP="005E463B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Title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 w:rsidR="0009614D">
        <w:rPr>
          <w:rFonts w:ascii="Arial" w:hAnsi="Arial" w:cs="Arial"/>
          <w:b/>
          <w:noProof/>
          <w:sz w:val="28"/>
          <w:szCs w:val="28"/>
          <w:lang w:val="en-US" w:eastAsia="ko-KR"/>
        </w:rPr>
        <w:t>BWP timer</w:t>
      </w:r>
      <w:r w:rsidR="00E774FA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restart</w:t>
      </w:r>
      <w:r w:rsidR="0009614D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for DL SPS</w:t>
      </w:r>
    </w:p>
    <w:p w14:paraId="5BFD0438" w14:textId="77777777" w:rsidR="00215D97" w:rsidRPr="00BF3F3C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Discussion and Decision</w:t>
      </w:r>
    </w:p>
    <w:p w14:paraId="1497D10E" w14:textId="77777777"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3BE14C39" w14:textId="3368C017" w:rsidR="009D3B84" w:rsidRDefault="00013E7A" w:rsidP="009D3B84">
      <w:r>
        <w:t>In</w:t>
      </w:r>
      <w:r w:rsidR="00BB404C">
        <w:t xml:space="preserve"> </w:t>
      </w:r>
      <w:r>
        <w:t>previous</w:t>
      </w:r>
      <w:r w:rsidR="007E7ABD">
        <w:t xml:space="preserve"> RAN1 meeting</w:t>
      </w:r>
      <w:r w:rsidR="00BB404C">
        <w:t xml:space="preserve">, </w:t>
      </w:r>
      <w:r w:rsidRPr="000B15D1">
        <w:rPr>
          <w:rFonts w:eastAsia="SimSun" w:hAnsi="SimSun" w:hint="eastAsia"/>
        </w:rPr>
        <w:t>the follow</w:t>
      </w:r>
      <w:r w:rsidRPr="000B15D1">
        <w:rPr>
          <w:rFonts w:eastAsia="SimSun" w:hAnsi="SimSun"/>
        </w:rPr>
        <w:t xml:space="preserve">ing </w:t>
      </w:r>
      <w:r w:rsidRPr="000B15D1">
        <w:rPr>
          <w:rFonts w:eastAsia="SimSun" w:hAnsi="SimSun" w:hint="eastAsia"/>
        </w:rPr>
        <w:t>agreements</w:t>
      </w:r>
      <w:r w:rsidRPr="000B15D1">
        <w:rPr>
          <w:rFonts w:eastAsia="SimSun" w:hAnsi="SimSun"/>
        </w:rPr>
        <w:t xml:space="preserve"> </w:t>
      </w:r>
      <w:r w:rsidRPr="000B15D1">
        <w:rPr>
          <w:rFonts w:eastAsia="SimSun" w:hAnsi="SimSun" w:hint="eastAsia"/>
        </w:rPr>
        <w:t xml:space="preserve">were made </w:t>
      </w:r>
      <w:r w:rsidRPr="000B15D1">
        <w:rPr>
          <w:rFonts w:eastAsia="SimSun" w:hAnsi="SimSun"/>
        </w:rPr>
        <w:t>on</w:t>
      </w:r>
      <w:r>
        <w:rPr>
          <w:rFonts w:eastAsia="SimSun" w:hAnsi="SimSun"/>
        </w:rPr>
        <w:t xml:space="preserve"> </w:t>
      </w:r>
      <w:r w:rsidR="0009614D">
        <w:rPr>
          <w:rFonts w:eastAsia="SimSun" w:hAnsi="SimSun"/>
        </w:rPr>
        <w:t>bandwidth part operation</w:t>
      </w:r>
      <w:r>
        <w:rPr>
          <w:rFonts w:eastAsia="SimSun" w:hAnsi="SimSun"/>
        </w:rPr>
        <w:t>.</w:t>
      </w:r>
    </w:p>
    <w:p w14:paraId="4BB282A5" w14:textId="77777777" w:rsidR="003D6502" w:rsidRPr="003D6502" w:rsidRDefault="003D6502" w:rsidP="003D6502">
      <w:pPr>
        <w:spacing w:after="0"/>
        <w:rPr>
          <w:rFonts w:eastAsia="MS Mincho"/>
          <w:highlight w:val="green"/>
          <w:u w:val="single"/>
          <w:lang w:eastAsia="ja-JP"/>
        </w:rPr>
      </w:pPr>
      <w:r w:rsidRPr="003D6502">
        <w:rPr>
          <w:rFonts w:eastAsia="MS Mincho"/>
          <w:highlight w:val="green"/>
          <w:u w:val="single"/>
          <w:lang w:eastAsia="ja-JP"/>
        </w:rPr>
        <w:t>Agreements @RAN1 AH NR#2:</w:t>
      </w:r>
    </w:p>
    <w:p w14:paraId="1A4AD8F3" w14:textId="77777777" w:rsidR="003D6502" w:rsidRPr="003D6502" w:rsidRDefault="003D6502" w:rsidP="003D6502">
      <w:pPr>
        <w:numPr>
          <w:ilvl w:val="0"/>
          <w:numId w:val="24"/>
        </w:numPr>
        <w:overflowPunct w:val="0"/>
        <w:autoSpaceDE w:val="0"/>
        <w:autoSpaceDN w:val="0"/>
        <w:adjustRightInd w:val="0"/>
        <w:spacing w:after="0" w:line="240" w:lineRule="auto"/>
        <w:contextualSpacing/>
        <w:jc w:val="left"/>
        <w:textAlignment w:val="baseline"/>
        <w:rPr>
          <w:rFonts w:eastAsia="MS Mincho"/>
          <w:highlight w:val="yellow"/>
          <w:lang w:val="en-US"/>
        </w:rPr>
      </w:pPr>
      <w:r w:rsidRPr="003D6502">
        <w:rPr>
          <w:rFonts w:eastAsia="MS Mincho"/>
          <w:highlight w:val="yellow"/>
          <w:lang w:val="en-US"/>
        </w:rPr>
        <w:t>Primary focus is to complete the single active bandwidth part case</w:t>
      </w:r>
    </w:p>
    <w:p w14:paraId="4471900F" w14:textId="77777777" w:rsidR="003D6502" w:rsidRPr="003D6502" w:rsidRDefault="003D6502" w:rsidP="003D6502">
      <w:pPr>
        <w:numPr>
          <w:ilvl w:val="0"/>
          <w:numId w:val="24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rFonts w:eastAsia="MS Mincho"/>
          <w:lang w:val="en-US"/>
        </w:rPr>
      </w:pPr>
      <w:r w:rsidRPr="003D6502">
        <w:rPr>
          <w:rFonts w:eastAsia="MS Mincho" w:hint="eastAsia"/>
        </w:rPr>
        <w:t>If time is available later after completing the single active bandwidth part case, following cases should be considered for UE</w:t>
      </w:r>
    </w:p>
    <w:p w14:paraId="53B0689D" w14:textId="77777777" w:rsidR="003D6502" w:rsidRPr="003D6502" w:rsidRDefault="003D6502" w:rsidP="003D6502">
      <w:pPr>
        <w:numPr>
          <w:ilvl w:val="1"/>
          <w:numId w:val="24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rFonts w:eastAsia="MS Mincho"/>
          <w:lang w:val="en-US"/>
        </w:rPr>
      </w:pPr>
      <w:r w:rsidRPr="003D6502">
        <w:rPr>
          <w:rFonts w:eastAsia="MS Mincho"/>
        </w:rPr>
        <w:t xml:space="preserve">For a single carrier WB UE, </w:t>
      </w:r>
      <w:r w:rsidRPr="003D6502">
        <w:rPr>
          <w:rFonts w:eastAsia="MS Mincho"/>
          <w:lang w:val="en-US"/>
        </w:rPr>
        <w:t xml:space="preserve">multiple active bandwidth parts with different numerologies are </w:t>
      </w:r>
      <w:r w:rsidRPr="003D6502">
        <w:rPr>
          <w:rFonts w:eastAsia="MS Mincho" w:hint="eastAsia"/>
          <w:lang w:val="en-US"/>
        </w:rPr>
        <w:t>configured</w:t>
      </w:r>
      <w:r w:rsidRPr="003D6502">
        <w:rPr>
          <w:rFonts w:eastAsia="MS Mincho"/>
          <w:lang w:val="en-US"/>
        </w:rPr>
        <w:t xml:space="preserve"> for a UE simultaneously</w:t>
      </w:r>
    </w:p>
    <w:p w14:paraId="31AA2EB8" w14:textId="77777777" w:rsidR="003D6502" w:rsidRPr="003D6502" w:rsidRDefault="003D6502" w:rsidP="003D6502">
      <w:pPr>
        <w:numPr>
          <w:ilvl w:val="2"/>
          <w:numId w:val="24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rFonts w:eastAsia="MS Mincho"/>
          <w:lang w:val="en-US"/>
        </w:rPr>
      </w:pPr>
      <w:r w:rsidRPr="003D6502">
        <w:rPr>
          <w:rFonts w:eastAsia="MS Mincho"/>
          <w:lang w:val="en-US"/>
        </w:rPr>
        <w:t xml:space="preserve">One TB is mapped per each active BWP. </w:t>
      </w:r>
    </w:p>
    <w:p w14:paraId="7D54135E" w14:textId="77777777" w:rsidR="003D6502" w:rsidRDefault="003D6502" w:rsidP="003D6502">
      <w:pPr>
        <w:numPr>
          <w:ilvl w:val="2"/>
          <w:numId w:val="24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rFonts w:eastAsia="MS Mincho"/>
          <w:lang w:val="en-US"/>
        </w:rPr>
      </w:pPr>
      <w:r w:rsidRPr="003D6502">
        <w:rPr>
          <w:rFonts w:eastAsia="MS Mincho"/>
          <w:lang w:val="en-US"/>
        </w:rPr>
        <w:t>FFS: The multiple active BWPs may overlap in frequency domain.</w:t>
      </w:r>
    </w:p>
    <w:p w14:paraId="16DFE7BB" w14:textId="1D77F3C3" w:rsidR="003D6502" w:rsidRPr="003D6502" w:rsidRDefault="003D6502" w:rsidP="003D6502">
      <w:pPr>
        <w:numPr>
          <w:ilvl w:val="2"/>
          <w:numId w:val="24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rFonts w:eastAsia="MS Mincho"/>
          <w:lang w:val="en-US"/>
        </w:rPr>
      </w:pPr>
      <w:r w:rsidRPr="003D6502">
        <w:rPr>
          <w:rFonts w:eastAsia="MS Mincho"/>
        </w:rPr>
        <w:t>FFS: Cross-BWP scheduling is supported.</w:t>
      </w:r>
    </w:p>
    <w:p w14:paraId="789885ED" w14:textId="77777777" w:rsidR="003D6502" w:rsidRDefault="003D6502" w:rsidP="006919E3">
      <w:pPr>
        <w:spacing w:after="0"/>
        <w:ind w:left="720" w:hanging="720"/>
        <w:rPr>
          <w:rFonts w:ascii="Times" w:hAnsi="Times"/>
          <w:highlight w:val="green"/>
          <w:lang w:eastAsia="x-none"/>
        </w:rPr>
      </w:pPr>
    </w:p>
    <w:p w14:paraId="0B045EEB" w14:textId="50547AC6" w:rsidR="00CC7D20" w:rsidRDefault="00CC7D20" w:rsidP="00CC7D20">
      <w:pPr>
        <w:spacing w:after="0"/>
        <w:rPr>
          <w:rFonts w:ascii="Times" w:eastAsia="MS Mincho" w:hAnsi="Times"/>
          <w:iCs/>
          <w:szCs w:val="24"/>
          <w:lang w:val="en-US" w:eastAsia="ja-JP"/>
        </w:rPr>
      </w:pPr>
      <w:r>
        <w:rPr>
          <w:rFonts w:ascii="Times" w:eastAsia="MS Mincho" w:hAnsi="Times" w:hint="eastAsia"/>
          <w:iCs/>
          <w:szCs w:val="24"/>
          <w:highlight w:val="green"/>
          <w:lang w:val="en-US" w:eastAsia="ja-JP"/>
        </w:rPr>
        <w:t>Agreements</w:t>
      </w:r>
      <w:r>
        <w:rPr>
          <w:rFonts w:ascii="Times" w:eastAsia="MS Mincho" w:hAnsi="Times"/>
          <w:iCs/>
          <w:szCs w:val="24"/>
          <w:highlight w:val="green"/>
          <w:lang w:val="en-US" w:eastAsia="ja-JP"/>
        </w:rPr>
        <w:t xml:space="preserve"> </w:t>
      </w:r>
      <w:r w:rsidRPr="00AA14D5">
        <w:rPr>
          <w:rFonts w:hint="eastAsia"/>
          <w:highlight w:val="green"/>
          <w:lang w:val="x-none"/>
        </w:rPr>
        <w:t>@</w:t>
      </w:r>
      <w:r w:rsidRPr="00AA14D5">
        <w:rPr>
          <w:highlight w:val="green"/>
        </w:rPr>
        <w:t>RAN</w:t>
      </w:r>
      <w:r w:rsidRPr="00AA14D5">
        <w:rPr>
          <w:rFonts w:hint="eastAsia"/>
          <w:highlight w:val="green"/>
        </w:rPr>
        <w:t>1</w:t>
      </w:r>
      <w:r w:rsidRPr="00AA14D5">
        <w:rPr>
          <w:highlight w:val="green"/>
        </w:rPr>
        <w:t>#</w:t>
      </w:r>
      <w:r>
        <w:rPr>
          <w:highlight w:val="green"/>
        </w:rPr>
        <w:t>90</w:t>
      </w:r>
      <w:r>
        <w:rPr>
          <w:rFonts w:ascii="Times" w:eastAsia="MS Mincho" w:hAnsi="Times" w:hint="eastAsia"/>
          <w:iCs/>
          <w:szCs w:val="24"/>
          <w:highlight w:val="green"/>
          <w:lang w:val="en-US" w:eastAsia="ja-JP"/>
        </w:rPr>
        <w:t>:</w:t>
      </w:r>
    </w:p>
    <w:p w14:paraId="41BA24A1" w14:textId="77777777" w:rsidR="00CC7D20" w:rsidRDefault="00CC7D20" w:rsidP="00CC7D20">
      <w:pPr>
        <w:numPr>
          <w:ilvl w:val="0"/>
          <w:numId w:val="34"/>
        </w:numPr>
        <w:tabs>
          <w:tab w:val="left" w:pos="1440"/>
        </w:tabs>
        <w:spacing w:after="0" w:line="240" w:lineRule="auto"/>
        <w:jc w:val="left"/>
        <w:rPr>
          <w:rFonts w:ascii="Times" w:eastAsia="MS Mincho" w:hAnsi="Times"/>
          <w:iCs/>
          <w:szCs w:val="24"/>
          <w:lang w:val="en-US" w:eastAsia="ja-JP"/>
        </w:rPr>
      </w:pPr>
      <w:r>
        <w:rPr>
          <w:rFonts w:ascii="Times" w:eastAsia="MS Mincho" w:hAnsi="Times"/>
          <w:iCs/>
          <w:szCs w:val="24"/>
          <w:lang w:val="en-US" w:eastAsia="ja-JP"/>
        </w:rPr>
        <w:t xml:space="preserve">There </w:t>
      </w:r>
      <w:r w:rsidRPr="00A34AD0">
        <w:rPr>
          <w:rFonts w:ascii="Times" w:eastAsia="MS Mincho" w:hAnsi="Times"/>
          <w:iCs/>
          <w:szCs w:val="24"/>
          <w:lang w:val="en-US" w:eastAsia="ja-JP"/>
        </w:rPr>
        <w:t>is an initial active DL/UL bandwidth part pair to be valid for a UE until</w:t>
      </w:r>
      <w:r>
        <w:rPr>
          <w:rFonts w:ascii="Times" w:eastAsia="MS Mincho" w:hAnsi="Times"/>
          <w:iCs/>
          <w:szCs w:val="24"/>
          <w:lang w:val="en-US" w:eastAsia="ja-JP"/>
        </w:rPr>
        <w:t xml:space="preserve"> the UE is explicitly (re)configured with bandwidth part(s) during or after RRC connection is established</w:t>
      </w:r>
    </w:p>
    <w:p w14:paraId="1D1C045D" w14:textId="77777777" w:rsidR="00CC7D20" w:rsidRPr="00A34AD0" w:rsidRDefault="00CC7D20" w:rsidP="00CC7D20">
      <w:pPr>
        <w:numPr>
          <w:ilvl w:val="1"/>
          <w:numId w:val="34"/>
        </w:numPr>
        <w:tabs>
          <w:tab w:val="left" w:pos="1440"/>
        </w:tabs>
        <w:spacing w:after="0" w:line="240" w:lineRule="auto"/>
        <w:jc w:val="left"/>
        <w:rPr>
          <w:rFonts w:ascii="Times" w:eastAsia="MS Mincho" w:hAnsi="Times"/>
          <w:iCs/>
          <w:szCs w:val="24"/>
          <w:lang w:val="en-US" w:eastAsia="ja-JP"/>
        </w:rPr>
      </w:pPr>
      <w:r w:rsidRPr="00A34AD0">
        <w:rPr>
          <w:rFonts w:ascii="Times" w:eastAsia="MS Mincho" w:hAnsi="Times"/>
          <w:iCs/>
          <w:szCs w:val="24"/>
          <w:lang w:val="en-US" w:eastAsia="ja-JP"/>
        </w:rPr>
        <w:t>The initial active DL/UL bandwidth part is confined within the UE minimum bandwidth for the given frequency band</w:t>
      </w:r>
    </w:p>
    <w:p w14:paraId="56E02F63" w14:textId="77777777" w:rsidR="00CC7D20" w:rsidRDefault="00CC7D20" w:rsidP="00CC7D20">
      <w:pPr>
        <w:numPr>
          <w:ilvl w:val="1"/>
          <w:numId w:val="34"/>
        </w:numPr>
        <w:tabs>
          <w:tab w:val="left" w:pos="1440"/>
        </w:tabs>
        <w:spacing w:after="0" w:line="240" w:lineRule="auto"/>
        <w:jc w:val="left"/>
        <w:rPr>
          <w:rFonts w:ascii="Times" w:eastAsia="MS Mincho" w:hAnsi="Times"/>
          <w:iCs/>
          <w:szCs w:val="24"/>
          <w:lang w:val="en-US" w:eastAsia="ja-JP"/>
        </w:rPr>
      </w:pPr>
      <w:r>
        <w:rPr>
          <w:rFonts w:ascii="Times" w:eastAsia="MS Mincho" w:hAnsi="Times"/>
          <w:iCs/>
          <w:szCs w:val="24"/>
          <w:lang w:val="en-US" w:eastAsia="ja-JP"/>
        </w:rPr>
        <w:t>FFS: details of initial active DL/UL bandwidth part are discussed in initial access agenda</w:t>
      </w:r>
    </w:p>
    <w:p w14:paraId="7186CD5E" w14:textId="77777777" w:rsidR="00CC7D20" w:rsidRDefault="00CC7D20" w:rsidP="00CC7D20">
      <w:pPr>
        <w:numPr>
          <w:ilvl w:val="0"/>
          <w:numId w:val="34"/>
        </w:numPr>
        <w:tabs>
          <w:tab w:val="left" w:pos="1440"/>
        </w:tabs>
        <w:spacing w:after="0" w:line="240" w:lineRule="auto"/>
        <w:jc w:val="left"/>
        <w:rPr>
          <w:rFonts w:ascii="Times" w:eastAsia="MS Mincho" w:hAnsi="Times"/>
          <w:iCs/>
          <w:szCs w:val="24"/>
          <w:highlight w:val="yellow"/>
          <w:lang w:val="en-US" w:eastAsia="ja-JP"/>
        </w:rPr>
      </w:pPr>
      <w:r>
        <w:rPr>
          <w:rFonts w:ascii="Times" w:eastAsia="MS Mincho" w:hAnsi="Times"/>
          <w:iCs/>
          <w:szCs w:val="24"/>
          <w:highlight w:val="yellow"/>
          <w:lang w:val="en-US" w:eastAsia="ja-JP"/>
        </w:rPr>
        <w:t xml:space="preserve">Support activation/deactivation of DL and UL bandwidth part by explicit indication at least in </w:t>
      </w:r>
      <w:r>
        <w:rPr>
          <w:rFonts w:ascii="Times" w:eastAsia="MS Mincho" w:hAnsi="Times" w:hint="eastAsia"/>
          <w:iCs/>
          <w:szCs w:val="24"/>
          <w:highlight w:val="yellow"/>
          <w:lang w:val="en-US" w:eastAsia="ja-JP"/>
        </w:rPr>
        <w:t xml:space="preserve">(FFS: </w:t>
      </w:r>
      <w:r>
        <w:rPr>
          <w:rFonts w:ascii="Times" w:eastAsia="MS Mincho" w:hAnsi="Times"/>
          <w:iCs/>
          <w:szCs w:val="24"/>
          <w:highlight w:val="yellow"/>
          <w:lang w:val="en-US" w:eastAsia="ja-JP"/>
        </w:rPr>
        <w:t>scheduling</w:t>
      </w:r>
      <w:r>
        <w:rPr>
          <w:rFonts w:ascii="Times" w:eastAsia="MS Mincho" w:hAnsi="Times" w:hint="eastAsia"/>
          <w:iCs/>
          <w:szCs w:val="24"/>
          <w:highlight w:val="yellow"/>
          <w:lang w:val="en-US" w:eastAsia="ja-JP"/>
        </w:rPr>
        <w:t>)</w:t>
      </w:r>
      <w:r>
        <w:rPr>
          <w:rFonts w:ascii="Times" w:eastAsia="MS Mincho" w:hAnsi="Times"/>
          <w:iCs/>
          <w:szCs w:val="24"/>
          <w:highlight w:val="yellow"/>
          <w:lang w:val="en-US" w:eastAsia="ja-JP"/>
        </w:rPr>
        <w:t xml:space="preserve"> DCI</w:t>
      </w:r>
    </w:p>
    <w:p w14:paraId="5B817845" w14:textId="77777777" w:rsidR="00CC7D20" w:rsidRDefault="00CC7D20" w:rsidP="00CC7D20">
      <w:pPr>
        <w:numPr>
          <w:ilvl w:val="1"/>
          <w:numId w:val="34"/>
        </w:numPr>
        <w:tabs>
          <w:tab w:val="left" w:pos="1440"/>
        </w:tabs>
        <w:spacing w:after="0" w:line="240" w:lineRule="auto"/>
        <w:jc w:val="left"/>
        <w:rPr>
          <w:rFonts w:ascii="Times" w:eastAsia="MS Mincho" w:hAnsi="Times"/>
          <w:iCs/>
          <w:szCs w:val="24"/>
          <w:lang w:val="en-US" w:eastAsia="ja-JP"/>
        </w:rPr>
      </w:pPr>
      <w:r>
        <w:rPr>
          <w:rFonts w:ascii="Times" w:eastAsia="MS Mincho" w:hAnsi="Times"/>
          <w:iCs/>
          <w:szCs w:val="24"/>
          <w:lang w:val="en-US" w:eastAsia="ja-JP"/>
        </w:rPr>
        <w:t>FFS: In addition, MAC CE based approach is supported</w:t>
      </w:r>
    </w:p>
    <w:p w14:paraId="10EFE947" w14:textId="77777777" w:rsidR="00CC7D20" w:rsidRDefault="00CC7D20" w:rsidP="00CC7D20">
      <w:pPr>
        <w:numPr>
          <w:ilvl w:val="0"/>
          <w:numId w:val="34"/>
        </w:numPr>
        <w:tabs>
          <w:tab w:val="left" w:pos="1440"/>
        </w:tabs>
        <w:spacing w:after="0" w:line="240" w:lineRule="auto"/>
        <w:jc w:val="left"/>
        <w:rPr>
          <w:rFonts w:ascii="Times" w:eastAsia="MS Mincho" w:hAnsi="Times"/>
          <w:iCs/>
          <w:szCs w:val="24"/>
          <w:lang w:val="en-US" w:eastAsia="ja-JP"/>
        </w:rPr>
      </w:pPr>
      <w:r>
        <w:rPr>
          <w:rFonts w:ascii="Times" w:eastAsia="MS Mincho" w:hAnsi="Times"/>
          <w:iCs/>
          <w:szCs w:val="24"/>
          <w:highlight w:val="yellow"/>
          <w:lang w:val="en-US" w:eastAsia="ja-JP"/>
        </w:rPr>
        <w:t>Support activation/deactivation of DL bandwidth part by means of timer for a UE to switch its active DL bandwidth part to a default DL bandwidth part</w:t>
      </w:r>
    </w:p>
    <w:p w14:paraId="5ED50615" w14:textId="77777777" w:rsidR="00CC7D20" w:rsidRPr="00A34AD0" w:rsidRDefault="00CC7D20" w:rsidP="00CC7D20">
      <w:pPr>
        <w:numPr>
          <w:ilvl w:val="1"/>
          <w:numId w:val="34"/>
        </w:numPr>
        <w:tabs>
          <w:tab w:val="left" w:pos="1440"/>
        </w:tabs>
        <w:spacing w:after="0" w:line="240" w:lineRule="auto"/>
        <w:jc w:val="left"/>
        <w:rPr>
          <w:rFonts w:ascii="Times" w:eastAsia="MS Mincho" w:hAnsi="Times"/>
          <w:iCs/>
          <w:szCs w:val="24"/>
          <w:lang w:val="en-US" w:eastAsia="ja-JP"/>
        </w:rPr>
      </w:pPr>
      <w:r w:rsidRPr="00A34AD0">
        <w:rPr>
          <w:rFonts w:ascii="Times" w:eastAsia="MS Mincho" w:hAnsi="Times"/>
          <w:iCs/>
          <w:szCs w:val="24"/>
          <w:lang w:val="en-US" w:eastAsia="ja-JP"/>
        </w:rPr>
        <w:t xml:space="preserve">The default DL bandwidth part can be the initial active DL bandwidth part defined above </w:t>
      </w:r>
    </w:p>
    <w:p w14:paraId="2D5743CC" w14:textId="77777777" w:rsidR="00CC7D20" w:rsidRPr="00A34AD0" w:rsidRDefault="00CC7D20" w:rsidP="00CC7D20">
      <w:pPr>
        <w:numPr>
          <w:ilvl w:val="1"/>
          <w:numId w:val="34"/>
        </w:numPr>
        <w:tabs>
          <w:tab w:val="left" w:pos="1440"/>
        </w:tabs>
        <w:spacing w:after="0" w:line="240" w:lineRule="auto"/>
        <w:jc w:val="left"/>
        <w:rPr>
          <w:rFonts w:ascii="Times" w:eastAsia="MS Mincho" w:hAnsi="Times"/>
          <w:iCs/>
          <w:szCs w:val="24"/>
          <w:lang w:val="en-US" w:eastAsia="ja-JP"/>
        </w:rPr>
      </w:pPr>
      <w:r w:rsidRPr="00A34AD0">
        <w:rPr>
          <w:rFonts w:ascii="Times" w:eastAsia="MS Mincho" w:hAnsi="Times"/>
          <w:iCs/>
          <w:szCs w:val="24"/>
          <w:lang w:val="en-US" w:eastAsia="ja-JP"/>
        </w:rPr>
        <w:t>FFS: The default DL bandwidth part can be reconfigured by the network</w:t>
      </w:r>
    </w:p>
    <w:p w14:paraId="07D0BFBB" w14:textId="77777777" w:rsidR="00CC7D20" w:rsidRPr="00A34AD0" w:rsidRDefault="00CC7D20" w:rsidP="00CC7D20">
      <w:pPr>
        <w:numPr>
          <w:ilvl w:val="1"/>
          <w:numId w:val="34"/>
        </w:numPr>
        <w:tabs>
          <w:tab w:val="left" w:pos="1440"/>
        </w:tabs>
        <w:spacing w:after="0" w:line="240" w:lineRule="auto"/>
        <w:jc w:val="left"/>
        <w:rPr>
          <w:rFonts w:ascii="Times" w:eastAsia="MS Mincho" w:hAnsi="Times"/>
          <w:iCs/>
          <w:szCs w:val="24"/>
          <w:lang w:val="en-US" w:eastAsia="ja-JP"/>
        </w:rPr>
      </w:pPr>
      <w:r w:rsidRPr="00A34AD0">
        <w:rPr>
          <w:rFonts w:ascii="Times" w:eastAsia="MS Mincho" w:hAnsi="Times"/>
          <w:iCs/>
          <w:szCs w:val="24"/>
          <w:lang w:val="en-US" w:eastAsia="ja-JP"/>
        </w:rPr>
        <w:t>FFS: detailed mechanism of timer-based solution (e.g. introducing a new timer or reusing DRX timer)</w:t>
      </w:r>
    </w:p>
    <w:p w14:paraId="6E581B82" w14:textId="77777777" w:rsidR="00CC7D20" w:rsidRPr="00A34AD0" w:rsidRDefault="00CC7D20" w:rsidP="00CC7D20">
      <w:pPr>
        <w:numPr>
          <w:ilvl w:val="1"/>
          <w:numId w:val="34"/>
        </w:numPr>
        <w:tabs>
          <w:tab w:val="left" w:pos="1440"/>
        </w:tabs>
        <w:spacing w:after="0" w:line="240" w:lineRule="auto"/>
        <w:jc w:val="left"/>
        <w:rPr>
          <w:rFonts w:ascii="Times" w:eastAsia="MS Mincho" w:hAnsi="Times"/>
          <w:iCs/>
          <w:szCs w:val="24"/>
          <w:lang w:val="en-US" w:eastAsia="ja-JP"/>
        </w:rPr>
      </w:pPr>
      <w:r w:rsidRPr="00A34AD0">
        <w:rPr>
          <w:rFonts w:ascii="Times" w:eastAsia="MS Mincho" w:hAnsi="Times"/>
          <w:iCs/>
          <w:szCs w:val="24"/>
          <w:lang w:val="en-US" w:eastAsia="ja-JP"/>
        </w:rPr>
        <w:t>FFS: other conditions to switch to default DL bandwidth part</w:t>
      </w:r>
    </w:p>
    <w:p w14:paraId="1DCF4800" w14:textId="77777777" w:rsidR="003D6502" w:rsidRDefault="003D6502" w:rsidP="006919E3">
      <w:pPr>
        <w:spacing w:after="0"/>
        <w:ind w:left="720" w:hanging="720"/>
        <w:rPr>
          <w:rFonts w:ascii="Times" w:hAnsi="Times"/>
          <w:highlight w:val="green"/>
          <w:lang w:eastAsia="x-none"/>
        </w:rPr>
      </w:pPr>
    </w:p>
    <w:p w14:paraId="3E7D8DB4" w14:textId="06F9B6FF" w:rsidR="00AA14D5" w:rsidRPr="00552B59" w:rsidRDefault="00AA14D5" w:rsidP="00AA14D5">
      <w:pPr>
        <w:pStyle w:val="obsandpros"/>
        <w:tabs>
          <w:tab w:val="left" w:pos="0"/>
        </w:tabs>
        <w:spacing w:after="60" w:line="240" w:lineRule="exact"/>
        <w:jc w:val="both"/>
        <w:rPr>
          <w:szCs w:val="20"/>
          <w:lang w:val="x-none"/>
        </w:rPr>
      </w:pPr>
      <w:r w:rsidRPr="00AA14D5">
        <w:rPr>
          <w:szCs w:val="20"/>
          <w:highlight w:val="green"/>
          <w:lang w:val="x-none"/>
        </w:rPr>
        <w:t>Agreements</w:t>
      </w:r>
      <w:r w:rsidRPr="00AA14D5">
        <w:rPr>
          <w:rFonts w:hint="eastAsia"/>
          <w:szCs w:val="20"/>
          <w:highlight w:val="green"/>
          <w:lang w:val="x-none"/>
        </w:rPr>
        <w:t>@</w:t>
      </w:r>
      <w:r w:rsidRPr="00AA14D5">
        <w:rPr>
          <w:kern w:val="0"/>
          <w:szCs w:val="20"/>
          <w:highlight w:val="green"/>
          <w:lang w:val="en-GB"/>
        </w:rPr>
        <w:t>RAN</w:t>
      </w:r>
      <w:r w:rsidRPr="00AA14D5">
        <w:rPr>
          <w:rFonts w:hint="eastAsia"/>
          <w:kern w:val="0"/>
          <w:szCs w:val="20"/>
          <w:highlight w:val="green"/>
          <w:lang w:val="en-GB"/>
        </w:rPr>
        <w:t>1</w:t>
      </w:r>
      <w:r w:rsidRPr="00AA14D5">
        <w:rPr>
          <w:kern w:val="0"/>
          <w:szCs w:val="20"/>
          <w:highlight w:val="green"/>
          <w:lang w:val="en-GB"/>
        </w:rPr>
        <w:t>#</w:t>
      </w:r>
      <w:r w:rsidR="0009614D">
        <w:rPr>
          <w:kern w:val="0"/>
          <w:szCs w:val="20"/>
          <w:highlight w:val="green"/>
          <w:lang w:val="en-GB"/>
        </w:rPr>
        <w:t>90bis</w:t>
      </w:r>
      <w:r w:rsidRPr="00AA14D5">
        <w:rPr>
          <w:szCs w:val="20"/>
          <w:highlight w:val="green"/>
          <w:lang w:val="x-none"/>
        </w:rPr>
        <w:t>:</w:t>
      </w:r>
    </w:p>
    <w:p w14:paraId="59650AAA" w14:textId="77777777" w:rsidR="0009614D" w:rsidRPr="0009614D" w:rsidRDefault="0009614D" w:rsidP="0009614D">
      <w:pPr>
        <w:numPr>
          <w:ilvl w:val="0"/>
          <w:numId w:val="26"/>
        </w:numPr>
        <w:spacing w:after="0" w:line="240" w:lineRule="auto"/>
        <w:jc w:val="left"/>
        <w:rPr>
          <w:rFonts w:ascii="Times" w:hAnsi="Times"/>
          <w:lang w:val="en-US" w:eastAsia="zh-TW"/>
        </w:rPr>
      </w:pPr>
      <w:r w:rsidRPr="0009614D">
        <w:rPr>
          <w:rFonts w:ascii="Times" w:hAnsi="Times"/>
          <w:lang w:val="en-US" w:eastAsia="zh-TW"/>
        </w:rPr>
        <w:t>For paired spectrum, support a dedicated timer for timer-based active DL BWP switching to the default DL BWP</w:t>
      </w:r>
    </w:p>
    <w:p w14:paraId="1456F48D" w14:textId="77777777" w:rsidR="0009614D" w:rsidRPr="0009614D" w:rsidRDefault="0009614D" w:rsidP="0009614D">
      <w:pPr>
        <w:numPr>
          <w:ilvl w:val="1"/>
          <w:numId w:val="26"/>
        </w:numPr>
        <w:spacing w:after="0" w:line="240" w:lineRule="auto"/>
        <w:jc w:val="left"/>
        <w:rPr>
          <w:rFonts w:ascii="Times" w:hAnsi="Times"/>
          <w:lang w:val="en-US" w:eastAsia="zh-TW"/>
        </w:rPr>
      </w:pPr>
      <w:r w:rsidRPr="0009614D">
        <w:rPr>
          <w:rFonts w:ascii="Times" w:hAnsi="Times"/>
          <w:lang w:val="en-US" w:eastAsia="zh-TW"/>
        </w:rPr>
        <w:t>A UE starts the timer when it switches its active DL BWP to a DL BWP other than the default DL BWP</w:t>
      </w:r>
    </w:p>
    <w:p w14:paraId="66F08210" w14:textId="77777777" w:rsidR="0009614D" w:rsidRPr="001B4223" w:rsidRDefault="0009614D" w:rsidP="0009614D">
      <w:pPr>
        <w:numPr>
          <w:ilvl w:val="1"/>
          <w:numId w:val="26"/>
        </w:numPr>
        <w:spacing w:after="0" w:line="240" w:lineRule="auto"/>
        <w:jc w:val="left"/>
        <w:rPr>
          <w:rFonts w:ascii="Times" w:hAnsi="Times"/>
          <w:lang w:val="en-US" w:eastAsia="zh-TW"/>
        </w:rPr>
      </w:pPr>
      <w:r>
        <w:rPr>
          <w:rFonts w:ascii="Times" w:hAnsi="Times"/>
          <w:highlight w:val="yellow"/>
          <w:lang w:val="en-US" w:eastAsia="zh-TW"/>
        </w:rPr>
        <w:t>A UE restarts the timer to the initial value when it successfully decodes a DCI to schedule PDSCH(s) in</w:t>
      </w:r>
      <w:r w:rsidRPr="0009614D">
        <w:rPr>
          <w:rFonts w:ascii="Times" w:hAnsi="Times"/>
          <w:highlight w:val="yellow"/>
          <w:lang w:val="en-US" w:eastAsia="zh-TW"/>
        </w:rPr>
        <w:t xml:space="preserve"> its active DL BWP</w:t>
      </w:r>
    </w:p>
    <w:p w14:paraId="33BA8C89" w14:textId="77777777" w:rsidR="0009614D" w:rsidRPr="001B4223" w:rsidRDefault="0009614D" w:rsidP="0009614D">
      <w:pPr>
        <w:numPr>
          <w:ilvl w:val="2"/>
          <w:numId w:val="26"/>
        </w:numPr>
        <w:spacing w:after="0" w:line="240" w:lineRule="auto"/>
        <w:jc w:val="left"/>
        <w:rPr>
          <w:rFonts w:ascii="Times" w:hAnsi="Times"/>
          <w:lang w:val="en-US" w:eastAsia="zh-TW"/>
        </w:rPr>
      </w:pPr>
      <w:r w:rsidRPr="001B4223">
        <w:rPr>
          <w:rFonts w:ascii="Times" w:hAnsi="Times"/>
          <w:lang w:val="en-US" w:eastAsia="zh-TW"/>
        </w:rPr>
        <w:t>FFS other cases</w:t>
      </w:r>
    </w:p>
    <w:p w14:paraId="16AE2CC1" w14:textId="77777777" w:rsidR="0009614D" w:rsidRPr="0009614D" w:rsidRDefault="0009614D" w:rsidP="0009614D">
      <w:pPr>
        <w:numPr>
          <w:ilvl w:val="1"/>
          <w:numId w:val="26"/>
        </w:numPr>
        <w:spacing w:after="0" w:line="240" w:lineRule="auto"/>
        <w:jc w:val="left"/>
        <w:rPr>
          <w:rFonts w:ascii="Times" w:hAnsi="Times"/>
          <w:lang w:val="en-US" w:eastAsia="zh-TW"/>
        </w:rPr>
      </w:pPr>
      <w:r w:rsidRPr="0009614D">
        <w:rPr>
          <w:rFonts w:ascii="Times" w:hAnsi="Times"/>
          <w:lang w:val="en-US" w:eastAsia="zh-TW"/>
        </w:rPr>
        <w:t>A UE switches its active DL BWP to the default DL BWP when the timer expires</w:t>
      </w:r>
    </w:p>
    <w:p w14:paraId="32F79871" w14:textId="77777777" w:rsidR="0009614D" w:rsidRDefault="0009614D" w:rsidP="0009614D">
      <w:pPr>
        <w:numPr>
          <w:ilvl w:val="2"/>
          <w:numId w:val="26"/>
        </w:numPr>
        <w:spacing w:after="120" w:line="240" w:lineRule="auto"/>
        <w:jc w:val="left"/>
        <w:rPr>
          <w:rFonts w:ascii="Times" w:hAnsi="Times"/>
          <w:lang w:val="en-US" w:eastAsia="zh-TW"/>
        </w:rPr>
      </w:pPr>
      <w:r>
        <w:rPr>
          <w:rFonts w:ascii="Times" w:hAnsi="Times"/>
          <w:lang w:val="en-US" w:eastAsia="zh-TW"/>
        </w:rPr>
        <w:t>FFS other conditions (e.g. interaction with DRX timer)</w:t>
      </w:r>
    </w:p>
    <w:p w14:paraId="5FA006F5" w14:textId="77777777" w:rsidR="0009614D" w:rsidRPr="0009614D" w:rsidRDefault="0009614D" w:rsidP="0009614D">
      <w:pPr>
        <w:numPr>
          <w:ilvl w:val="0"/>
          <w:numId w:val="26"/>
        </w:numPr>
        <w:spacing w:after="0" w:line="240" w:lineRule="auto"/>
        <w:jc w:val="left"/>
        <w:rPr>
          <w:rFonts w:ascii="Times" w:hAnsi="Times"/>
          <w:lang w:val="en-US" w:eastAsia="zh-TW"/>
        </w:rPr>
      </w:pPr>
      <w:r w:rsidRPr="0009614D">
        <w:rPr>
          <w:rFonts w:ascii="Times" w:hAnsi="Times"/>
          <w:lang w:val="en-US" w:eastAsia="zh-TW"/>
        </w:rPr>
        <w:t>For unpaired spectrum, support a dedicated timer for timer-based active DL/UL BWP pair switching to the default DL/UL BWP pair</w:t>
      </w:r>
    </w:p>
    <w:p w14:paraId="1937D207" w14:textId="77777777" w:rsidR="0009614D" w:rsidRPr="0009614D" w:rsidRDefault="0009614D" w:rsidP="0009614D">
      <w:pPr>
        <w:numPr>
          <w:ilvl w:val="1"/>
          <w:numId w:val="26"/>
        </w:numPr>
        <w:spacing w:after="0" w:line="240" w:lineRule="auto"/>
        <w:jc w:val="left"/>
        <w:rPr>
          <w:rFonts w:ascii="Times" w:hAnsi="Times"/>
          <w:lang w:val="en-US" w:eastAsia="zh-TW"/>
        </w:rPr>
      </w:pPr>
      <w:r w:rsidRPr="0009614D">
        <w:rPr>
          <w:rFonts w:ascii="Times" w:hAnsi="Times"/>
          <w:lang w:val="en-US" w:eastAsia="zh-TW"/>
        </w:rPr>
        <w:t>A UE starts the timer when it switches its active DL/UL BWP pair to a DL/UL BWP pair other than the default DL/UL BWP pair</w:t>
      </w:r>
    </w:p>
    <w:p w14:paraId="0D811509" w14:textId="77777777" w:rsidR="0009614D" w:rsidRPr="001B4223" w:rsidRDefault="0009614D" w:rsidP="0009614D">
      <w:pPr>
        <w:numPr>
          <w:ilvl w:val="1"/>
          <w:numId w:val="26"/>
        </w:numPr>
        <w:spacing w:after="0" w:line="240" w:lineRule="auto"/>
        <w:jc w:val="left"/>
        <w:rPr>
          <w:rFonts w:ascii="Times" w:hAnsi="Times"/>
          <w:lang w:val="en-US" w:eastAsia="zh-TW"/>
        </w:rPr>
      </w:pPr>
      <w:r>
        <w:rPr>
          <w:rFonts w:ascii="Times" w:hAnsi="Times"/>
          <w:highlight w:val="yellow"/>
          <w:lang w:val="en-US" w:eastAsia="zh-TW"/>
        </w:rPr>
        <w:lastRenderedPageBreak/>
        <w:t>A UE restarts the timer to the initial value when it successfully decodes a DCI to schedule PDSCH(s) in its active DL/UL BWP pair</w:t>
      </w:r>
    </w:p>
    <w:p w14:paraId="2C10C07B" w14:textId="77777777" w:rsidR="0009614D" w:rsidRPr="001B4223" w:rsidRDefault="0009614D" w:rsidP="0009614D">
      <w:pPr>
        <w:numPr>
          <w:ilvl w:val="2"/>
          <w:numId w:val="26"/>
        </w:numPr>
        <w:spacing w:after="0" w:line="240" w:lineRule="auto"/>
        <w:jc w:val="left"/>
        <w:rPr>
          <w:rFonts w:ascii="Times" w:hAnsi="Times"/>
          <w:lang w:val="en-US" w:eastAsia="zh-TW"/>
        </w:rPr>
      </w:pPr>
      <w:r w:rsidRPr="001B4223">
        <w:rPr>
          <w:rFonts w:ascii="Times" w:hAnsi="Times"/>
          <w:lang w:val="en-US" w:eastAsia="zh-TW"/>
        </w:rPr>
        <w:t>FFS other cases</w:t>
      </w:r>
    </w:p>
    <w:p w14:paraId="19B4E9BB" w14:textId="77777777" w:rsidR="0009614D" w:rsidRPr="0009614D" w:rsidRDefault="0009614D" w:rsidP="0009614D">
      <w:pPr>
        <w:numPr>
          <w:ilvl w:val="1"/>
          <w:numId w:val="26"/>
        </w:numPr>
        <w:spacing w:after="0" w:line="240" w:lineRule="auto"/>
        <w:jc w:val="left"/>
        <w:rPr>
          <w:rFonts w:ascii="Times" w:hAnsi="Times"/>
          <w:lang w:val="en-US" w:eastAsia="zh-TW"/>
        </w:rPr>
      </w:pPr>
      <w:r w:rsidRPr="0009614D">
        <w:rPr>
          <w:rFonts w:ascii="Times" w:hAnsi="Times"/>
          <w:lang w:val="en-US" w:eastAsia="zh-TW"/>
        </w:rPr>
        <w:t>A UE switches its active DL/UL BWP pair to the default DL/UL BWP pair when the timer expires</w:t>
      </w:r>
    </w:p>
    <w:p w14:paraId="4C776381" w14:textId="77777777" w:rsidR="0009614D" w:rsidRDefault="0009614D" w:rsidP="0009614D">
      <w:pPr>
        <w:numPr>
          <w:ilvl w:val="2"/>
          <w:numId w:val="26"/>
        </w:numPr>
        <w:spacing w:after="120" w:line="240" w:lineRule="auto"/>
        <w:jc w:val="left"/>
        <w:rPr>
          <w:rFonts w:ascii="Times" w:hAnsi="Times"/>
          <w:lang w:val="en-US" w:eastAsia="zh-TW"/>
        </w:rPr>
      </w:pPr>
      <w:r w:rsidRPr="0009614D">
        <w:rPr>
          <w:rFonts w:ascii="Times" w:hAnsi="Times"/>
          <w:lang w:val="en-US" w:eastAsia="zh-TW"/>
        </w:rPr>
        <w:t>FFS other conditions (e.g. i</w:t>
      </w:r>
      <w:r>
        <w:rPr>
          <w:rFonts w:ascii="Times" w:hAnsi="Times"/>
          <w:lang w:val="en-US" w:eastAsia="zh-TW"/>
        </w:rPr>
        <w:t>nteraction with DRX timer)</w:t>
      </w:r>
    </w:p>
    <w:p w14:paraId="1B312B06" w14:textId="77777777" w:rsidR="0009614D" w:rsidRDefault="0009614D" w:rsidP="0009614D">
      <w:pPr>
        <w:numPr>
          <w:ilvl w:val="0"/>
          <w:numId w:val="26"/>
        </w:numPr>
        <w:spacing w:after="120" w:line="240" w:lineRule="auto"/>
        <w:jc w:val="left"/>
        <w:rPr>
          <w:rFonts w:ascii="Times" w:hAnsi="Times"/>
          <w:lang w:val="en-US" w:eastAsia="zh-TW"/>
        </w:rPr>
      </w:pPr>
      <w:r>
        <w:rPr>
          <w:rFonts w:ascii="Times" w:hAnsi="Times"/>
          <w:lang w:val="en-US" w:eastAsia="zh-TW"/>
        </w:rPr>
        <w:t>FFS the range and granularity of the timer</w:t>
      </w:r>
    </w:p>
    <w:p w14:paraId="3B8632E6" w14:textId="77777777" w:rsidR="0009614D" w:rsidRDefault="0009614D" w:rsidP="0009614D">
      <w:pPr>
        <w:spacing w:after="120" w:line="240" w:lineRule="auto"/>
        <w:ind w:left="720"/>
        <w:jc w:val="left"/>
        <w:rPr>
          <w:rFonts w:ascii="Times" w:hAnsi="Times"/>
          <w:lang w:val="en-US" w:eastAsia="zh-TW"/>
        </w:rPr>
      </w:pPr>
    </w:p>
    <w:p w14:paraId="1E3AC7A2" w14:textId="78D06015" w:rsidR="0009614D" w:rsidRDefault="0009614D" w:rsidP="0009614D">
      <w:r>
        <w:t xml:space="preserve">In previous RAN2 meeting, </w:t>
      </w:r>
      <w:r w:rsidRPr="000B15D1">
        <w:rPr>
          <w:rFonts w:eastAsia="SimSun" w:hAnsi="SimSun" w:hint="eastAsia"/>
        </w:rPr>
        <w:t>the follow</w:t>
      </w:r>
      <w:r w:rsidRPr="000B15D1">
        <w:rPr>
          <w:rFonts w:eastAsia="SimSun" w:hAnsi="SimSun"/>
        </w:rPr>
        <w:t xml:space="preserve">ing </w:t>
      </w:r>
      <w:r w:rsidRPr="000B15D1">
        <w:rPr>
          <w:rFonts w:eastAsia="SimSun" w:hAnsi="SimSun" w:hint="eastAsia"/>
        </w:rPr>
        <w:t>agreements</w:t>
      </w:r>
      <w:r w:rsidRPr="000B15D1">
        <w:rPr>
          <w:rFonts w:eastAsia="SimSun" w:hAnsi="SimSun"/>
        </w:rPr>
        <w:t xml:space="preserve"> </w:t>
      </w:r>
      <w:r w:rsidRPr="000B15D1">
        <w:rPr>
          <w:rFonts w:eastAsia="SimSun" w:hAnsi="SimSun" w:hint="eastAsia"/>
        </w:rPr>
        <w:t xml:space="preserve">were made </w:t>
      </w:r>
      <w:r w:rsidRPr="000B15D1">
        <w:rPr>
          <w:rFonts w:eastAsia="SimSun" w:hAnsi="SimSun"/>
        </w:rPr>
        <w:t>on</w:t>
      </w:r>
      <w:r>
        <w:rPr>
          <w:rFonts w:eastAsia="SimSun" w:hAnsi="SimSun"/>
        </w:rPr>
        <w:t xml:space="preserve"> SPS.</w:t>
      </w:r>
    </w:p>
    <w:p w14:paraId="69E95646" w14:textId="08BD57BD" w:rsidR="0009614D" w:rsidRPr="00552B59" w:rsidRDefault="0009614D" w:rsidP="0009614D">
      <w:pPr>
        <w:pStyle w:val="obsandpros"/>
        <w:tabs>
          <w:tab w:val="left" w:pos="0"/>
        </w:tabs>
        <w:spacing w:after="60" w:line="240" w:lineRule="exact"/>
        <w:jc w:val="both"/>
        <w:rPr>
          <w:szCs w:val="20"/>
          <w:lang w:val="x-none"/>
        </w:rPr>
      </w:pPr>
      <w:r w:rsidRPr="00AA14D5">
        <w:rPr>
          <w:szCs w:val="20"/>
          <w:highlight w:val="green"/>
          <w:lang w:val="x-none"/>
        </w:rPr>
        <w:t>Agreements</w:t>
      </w:r>
      <w:r w:rsidRPr="00AA14D5">
        <w:rPr>
          <w:rFonts w:hint="eastAsia"/>
          <w:szCs w:val="20"/>
          <w:highlight w:val="green"/>
          <w:lang w:val="x-none"/>
        </w:rPr>
        <w:t>@</w:t>
      </w:r>
      <w:r w:rsidRPr="00AA14D5">
        <w:rPr>
          <w:kern w:val="0"/>
          <w:szCs w:val="20"/>
          <w:highlight w:val="green"/>
          <w:lang w:val="en-GB"/>
        </w:rPr>
        <w:t>RAN</w:t>
      </w:r>
      <w:r>
        <w:rPr>
          <w:rFonts w:hint="eastAsia"/>
          <w:kern w:val="0"/>
          <w:szCs w:val="20"/>
          <w:highlight w:val="green"/>
          <w:lang w:val="en-GB"/>
        </w:rPr>
        <w:t>2</w:t>
      </w:r>
      <w:r w:rsidRPr="00AA14D5">
        <w:rPr>
          <w:kern w:val="0"/>
          <w:szCs w:val="20"/>
          <w:highlight w:val="green"/>
          <w:lang w:val="en-GB"/>
        </w:rPr>
        <w:t>#</w:t>
      </w:r>
      <w:r>
        <w:rPr>
          <w:kern w:val="0"/>
          <w:szCs w:val="20"/>
          <w:highlight w:val="green"/>
          <w:lang w:val="en-GB"/>
        </w:rPr>
        <w:t>99bis</w:t>
      </w:r>
      <w:r w:rsidRPr="00AA14D5">
        <w:rPr>
          <w:szCs w:val="20"/>
          <w:highlight w:val="green"/>
          <w:lang w:val="x-none"/>
        </w:rPr>
        <w:t>:</w:t>
      </w:r>
    </w:p>
    <w:p w14:paraId="1123534A" w14:textId="22543B39" w:rsidR="0009614D" w:rsidRPr="0009614D" w:rsidRDefault="0009614D" w:rsidP="0009614D">
      <w:pPr>
        <w:numPr>
          <w:ilvl w:val="0"/>
          <w:numId w:val="26"/>
        </w:numPr>
        <w:spacing w:after="0" w:line="240" w:lineRule="auto"/>
        <w:jc w:val="left"/>
        <w:rPr>
          <w:rFonts w:ascii="Times" w:hAnsi="Times"/>
          <w:lang w:val="en-US" w:eastAsia="zh-TW"/>
        </w:rPr>
      </w:pPr>
      <w:r>
        <w:rPr>
          <w:rFonts w:ascii="Times" w:hAnsi="Times"/>
          <w:lang w:val="en-US" w:eastAsia="zh-TW"/>
        </w:rPr>
        <w:t>S</w:t>
      </w:r>
      <w:r w:rsidRPr="0009614D">
        <w:rPr>
          <w:rFonts w:ascii="Times" w:hAnsi="Times"/>
          <w:lang w:val="en-US" w:eastAsia="zh-TW"/>
        </w:rPr>
        <w:t>PS/GF operation can be active simultaneously for PCell/</w:t>
      </w:r>
      <w:proofErr w:type="spellStart"/>
      <w:r w:rsidRPr="0009614D">
        <w:rPr>
          <w:rFonts w:ascii="Times" w:hAnsi="Times"/>
          <w:lang w:val="en-US" w:eastAsia="zh-TW"/>
        </w:rPr>
        <w:t>PSCell</w:t>
      </w:r>
      <w:proofErr w:type="spellEnd"/>
      <w:r w:rsidRPr="0009614D">
        <w:rPr>
          <w:rFonts w:ascii="Times" w:hAnsi="Times"/>
          <w:lang w:val="en-US" w:eastAsia="zh-TW"/>
        </w:rPr>
        <w:t xml:space="preserve"> and SCell. This applies to both Type 1 and Type 2.  </w:t>
      </w:r>
    </w:p>
    <w:p w14:paraId="5484F567" w14:textId="3E14D2DC" w:rsidR="0009614D" w:rsidRPr="0009614D" w:rsidRDefault="0009614D" w:rsidP="0009614D">
      <w:pPr>
        <w:numPr>
          <w:ilvl w:val="0"/>
          <w:numId w:val="26"/>
        </w:numPr>
        <w:spacing w:after="0" w:line="240" w:lineRule="auto"/>
        <w:jc w:val="left"/>
        <w:rPr>
          <w:rFonts w:ascii="Times" w:hAnsi="Times"/>
          <w:lang w:val="en-US" w:eastAsia="zh-TW"/>
        </w:rPr>
      </w:pPr>
      <w:r w:rsidRPr="0009614D">
        <w:rPr>
          <w:rFonts w:ascii="Times" w:hAnsi="Times"/>
          <w:lang w:val="en-US" w:eastAsia="zh-TW"/>
        </w:rPr>
        <w:t>For SPS, no optimizations to MAC CEs are pursued to support simultaneous activation/deactivation. The UE identifies the serving cell based on the grant mechanism (i.e. nothing special needs to be done)</w:t>
      </w:r>
    </w:p>
    <w:p w14:paraId="5D5FA4EF" w14:textId="0A06629B" w:rsidR="00AA14D5" w:rsidRDefault="0009614D" w:rsidP="0009614D">
      <w:pPr>
        <w:numPr>
          <w:ilvl w:val="0"/>
          <w:numId w:val="26"/>
        </w:numPr>
        <w:spacing w:after="0" w:line="240" w:lineRule="auto"/>
        <w:jc w:val="left"/>
        <w:rPr>
          <w:rFonts w:ascii="Times" w:hAnsi="Times"/>
          <w:lang w:val="en-US" w:eastAsia="zh-TW"/>
        </w:rPr>
      </w:pPr>
      <w:r w:rsidRPr="0009614D">
        <w:rPr>
          <w:rFonts w:ascii="Times" w:hAnsi="Times"/>
          <w:highlight w:val="yellow"/>
          <w:lang w:val="en-US" w:eastAsia="zh-TW"/>
        </w:rPr>
        <w:t>SPS is configured per serving cell.</w:t>
      </w:r>
      <w:r>
        <w:rPr>
          <w:rFonts w:ascii="Times" w:hAnsi="Times"/>
          <w:lang w:val="en-US" w:eastAsia="zh-TW"/>
        </w:rPr>
        <w:t xml:space="preserve"> </w:t>
      </w:r>
      <w:r w:rsidRPr="0009614D">
        <w:rPr>
          <w:rFonts w:ascii="Times" w:hAnsi="Times"/>
          <w:lang w:val="en-US" w:eastAsia="zh-TW"/>
        </w:rPr>
        <w:t>For SPS, multiple SPS configurations per serving cell are not supported.</w:t>
      </w:r>
    </w:p>
    <w:p w14:paraId="12FC8E3B" w14:textId="77777777" w:rsidR="0009614D" w:rsidRPr="0009614D" w:rsidRDefault="0009614D" w:rsidP="0009614D">
      <w:pPr>
        <w:spacing w:after="0" w:line="240" w:lineRule="auto"/>
        <w:jc w:val="left"/>
        <w:rPr>
          <w:rFonts w:ascii="Times" w:hAnsi="Times"/>
          <w:lang w:val="en-US" w:eastAsia="zh-TW"/>
        </w:rPr>
      </w:pPr>
    </w:p>
    <w:p w14:paraId="2CE0DE53" w14:textId="75B12316" w:rsidR="00326FA4" w:rsidRPr="000248CC" w:rsidRDefault="00BF6174" w:rsidP="000248CC">
      <w:pPr>
        <w:spacing w:after="180" w:line="240" w:lineRule="auto"/>
        <w:jc w:val="left"/>
        <w:rPr>
          <w:rFonts w:eastAsiaTheme="minorEastAsia"/>
          <w:i/>
          <w:lang w:eastAsia="ko-KR"/>
        </w:rPr>
      </w:pPr>
      <w:r w:rsidRPr="00CC5587">
        <w:rPr>
          <w:rFonts w:hint="eastAsia"/>
          <w:lang w:eastAsia="ja-JP"/>
        </w:rPr>
        <w:t xml:space="preserve">In this contribution, </w:t>
      </w:r>
      <w:r w:rsidRPr="00CC5587">
        <w:rPr>
          <w:lang w:eastAsia="ja-JP"/>
        </w:rPr>
        <w:t>we</w:t>
      </w:r>
      <w:r w:rsidR="00575563">
        <w:rPr>
          <w:lang w:eastAsia="ja-JP"/>
        </w:rPr>
        <w:t>’d like to</w:t>
      </w:r>
      <w:r w:rsidRPr="00CC5587">
        <w:rPr>
          <w:lang w:eastAsia="ja-JP"/>
        </w:rPr>
        <w:t xml:space="preserve"> </w:t>
      </w:r>
      <w:r w:rsidR="00A34AD0">
        <w:rPr>
          <w:lang w:eastAsia="ja-JP"/>
        </w:rPr>
        <w:t xml:space="preserve">discuss the impact of BWP timer on SPS operation, and </w:t>
      </w:r>
      <w:r w:rsidR="0009614D">
        <w:rPr>
          <w:lang w:eastAsia="ja-JP"/>
        </w:rPr>
        <w:t>propose</w:t>
      </w:r>
      <w:r w:rsidR="00235C7B">
        <w:rPr>
          <w:lang w:eastAsia="ja-JP"/>
        </w:rPr>
        <w:t xml:space="preserve"> the</w:t>
      </w:r>
      <w:r w:rsidR="004B21B6">
        <w:rPr>
          <w:lang w:eastAsia="ja-JP"/>
        </w:rPr>
        <w:t xml:space="preserve"> additional</w:t>
      </w:r>
      <w:r w:rsidR="0009614D">
        <w:rPr>
          <w:lang w:eastAsia="ja-JP"/>
        </w:rPr>
        <w:t xml:space="preserve"> restart condition of the</w:t>
      </w:r>
      <w:r w:rsidR="007619AA">
        <w:rPr>
          <w:lang w:eastAsia="ja-JP"/>
        </w:rPr>
        <w:t xml:space="preserve"> </w:t>
      </w:r>
      <w:r w:rsidR="006919E3">
        <w:rPr>
          <w:lang w:eastAsia="ja-JP"/>
        </w:rPr>
        <w:t xml:space="preserve">DL </w:t>
      </w:r>
      <w:r w:rsidR="0009614D">
        <w:rPr>
          <w:lang w:eastAsia="ja-JP"/>
        </w:rPr>
        <w:t>BWP timer for SPS</w:t>
      </w:r>
      <w:r w:rsidR="00384757">
        <w:rPr>
          <w:lang w:eastAsia="ja-JP"/>
        </w:rPr>
        <w:t>.</w:t>
      </w:r>
    </w:p>
    <w:p w14:paraId="4C4B8D8D" w14:textId="5DA402EC" w:rsidR="00EE4C55" w:rsidRDefault="00F82D14" w:rsidP="0079604E">
      <w:pPr>
        <w:pStyle w:val="1"/>
        <w:rPr>
          <w:lang w:val="en-US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13687D">
        <w:rPr>
          <w:lang w:val="en-US"/>
        </w:rPr>
        <w:tab/>
      </w:r>
      <w:r w:rsidR="008F0BF8">
        <w:rPr>
          <w:lang w:val="en-US"/>
        </w:rPr>
        <w:t>Discussion</w:t>
      </w:r>
      <w:bookmarkStart w:id="0" w:name="_Toc476230925"/>
    </w:p>
    <w:bookmarkEnd w:id="0"/>
    <w:p w14:paraId="3144BFB9" w14:textId="45F00BA1" w:rsidR="00E35F2B" w:rsidRDefault="00E35F2B" w:rsidP="004B4C3F">
      <w:pPr>
        <w:spacing w:after="180" w:line="240" w:lineRule="auto"/>
        <w:jc w:val="left"/>
        <w:rPr>
          <w:rFonts w:ascii="Times" w:hAnsi="Times"/>
          <w:lang w:val="en-US" w:eastAsia="zh-TW"/>
        </w:rPr>
      </w:pPr>
      <w:r>
        <w:rPr>
          <w:lang w:eastAsia="ja-JP"/>
        </w:rPr>
        <w:t>In order to</w:t>
      </w:r>
      <w:r>
        <w:rPr>
          <w:lang w:eastAsia="zh-CN"/>
        </w:rPr>
        <w:t xml:space="preserve"> provide the carrier with maximum bandwidth for UEs with different RF chain capabilities, RAN1 agreed to support the aggregation of multiple sub-bands with smaller bandwidth</w:t>
      </w:r>
      <w:r w:rsidR="00CC7D20">
        <w:rPr>
          <w:lang w:eastAsia="zh-CN"/>
        </w:rPr>
        <w:t>, i.e., BWP</w:t>
      </w:r>
      <w:r>
        <w:rPr>
          <w:lang w:eastAsia="zh-CN"/>
        </w:rPr>
        <w:t xml:space="preserve">. </w:t>
      </w:r>
      <w:r w:rsidR="006005DA">
        <w:rPr>
          <w:lang w:eastAsia="zh-CN"/>
        </w:rPr>
        <w:t>T</w:t>
      </w:r>
      <w:r>
        <w:rPr>
          <w:lang w:eastAsia="zh-CN"/>
        </w:rPr>
        <w:t>his wider bandwidth operation</w:t>
      </w:r>
      <w:r w:rsidR="006005DA">
        <w:rPr>
          <w:lang w:eastAsia="zh-CN"/>
        </w:rPr>
        <w:t xml:space="preserve"> assumes that</w:t>
      </w:r>
      <w:r w:rsidR="00CC7D20">
        <w:rPr>
          <w:lang w:eastAsia="zh-CN"/>
        </w:rPr>
        <w:t xml:space="preserve"> </w:t>
      </w:r>
      <w:r>
        <w:rPr>
          <w:rFonts w:eastAsia="MS Mincho"/>
          <w:lang w:val="en-US"/>
        </w:rPr>
        <w:t>o</w:t>
      </w:r>
      <w:r w:rsidRPr="00B50010">
        <w:rPr>
          <w:rFonts w:eastAsia="MS Mincho"/>
        </w:rPr>
        <w:t xml:space="preserve">ne </w:t>
      </w:r>
      <w:r w:rsidRPr="00B50010">
        <w:rPr>
          <w:rFonts w:eastAsia="MS Mincho" w:hint="eastAsia"/>
        </w:rPr>
        <w:t xml:space="preserve">or multiple </w:t>
      </w:r>
      <w:r>
        <w:rPr>
          <w:rFonts w:eastAsia="MS Mincho"/>
        </w:rPr>
        <w:t>BWP</w:t>
      </w:r>
      <w:r w:rsidR="00CC7D20">
        <w:rPr>
          <w:rFonts w:eastAsia="MS Mincho"/>
        </w:rPr>
        <w:t>(s)</w:t>
      </w:r>
      <w:r w:rsidRPr="00B50010">
        <w:rPr>
          <w:rFonts w:eastAsia="MS Mincho"/>
        </w:rPr>
        <w:t xml:space="preserve"> for each </w:t>
      </w:r>
      <w:r>
        <w:rPr>
          <w:rFonts w:eastAsia="MS Mincho"/>
        </w:rPr>
        <w:t>CC</w:t>
      </w:r>
      <w:r w:rsidRPr="00B50010">
        <w:rPr>
          <w:rFonts w:eastAsia="MS Mincho"/>
        </w:rPr>
        <w:t xml:space="preserve"> can be</w:t>
      </w:r>
      <w:r>
        <w:rPr>
          <w:rFonts w:eastAsia="MS Mincho"/>
        </w:rPr>
        <w:t xml:space="preserve"> semi-statically</w:t>
      </w:r>
      <w:r w:rsidRPr="00B50010">
        <w:rPr>
          <w:rFonts w:eastAsia="MS Mincho"/>
        </w:rPr>
        <w:t xml:space="preserve"> </w:t>
      </w:r>
      <w:r w:rsidR="00CC7D20">
        <w:rPr>
          <w:rFonts w:eastAsia="MS Mincho"/>
        </w:rPr>
        <w:t>configured</w:t>
      </w:r>
      <w:r w:rsidRPr="00B50010">
        <w:rPr>
          <w:rFonts w:eastAsia="MS Mincho"/>
        </w:rPr>
        <w:t xml:space="preserve"> to a UE</w:t>
      </w:r>
      <w:r>
        <w:rPr>
          <w:rFonts w:eastAsia="MS Mincho"/>
        </w:rPr>
        <w:t xml:space="preserve"> and</w:t>
      </w:r>
      <w:r w:rsidRPr="00341A24">
        <w:rPr>
          <w:rFonts w:eastAsia="MS Mincho"/>
          <w:lang w:val="en-US" w:eastAsia="ja-JP"/>
        </w:rPr>
        <w:t xml:space="preserve"> </w:t>
      </w:r>
      <w:r w:rsidR="003D6502">
        <w:rPr>
          <w:lang w:eastAsia="ko-KR"/>
        </w:rPr>
        <w:t xml:space="preserve">a single BWP is activated for a UE </w:t>
      </w:r>
      <w:r w:rsidR="003D6502">
        <w:rPr>
          <w:rFonts w:eastAsia="MS Mincho"/>
          <w:lang w:val="en-US" w:eastAsia="ja-JP"/>
        </w:rPr>
        <w:t>at</w:t>
      </w:r>
      <w:r w:rsidR="003D6502" w:rsidRPr="006E3F79">
        <w:rPr>
          <w:rFonts w:eastAsia="MS Mincho"/>
          <w:lang w:val="en-US" w:eastAsia="ja-JP"/>
        </w:rPr>
        <w:t xml:space="preserve"> a given time</w:t>
      </w:r>
      <w:r>
        <w:rPr>
          <w:lang w:eastAsia="zh-CN"/>
        </w:rPr>
        <w:t xml:space="preserve">. </w:t>
      </w:r>
      <w:r w:rsidR="006919E3">
        <w:rPr>
          <w:lang w:eastAsia="zh-CN"/>
        </w:rPr>
        <w:t>According to the current RAN1 agreement</w:t>
      </w:r>
      <w:r>
        <w:rPr>
          <w:lang w:eastAsia="zh-CN"/>
        </w:rPr>
        <w:t xml:space="preserve">, </w:t>
      </w:r>
      <w:r w:rsidR="006A1E4E">
        <w:rPr>
          <w:lang w:eastAsia="zh-CN"/>
        </w:rPr>
        <w:t>a UE</w:t>
      </w:r>
      <w:r>
        <w:rPr>
          <w:lang w:eastAsia="zh-CN"/>
        </w:rPr>
        <w:t xml:space="preserve"> </w:t>
      </w:r>
      <w:r w:rsidR="006005DA">
        <w:rPr>
          <w:lang w:eastAsia="zh-CN"/>
        </w:rPr>
        <w:t>can switch</w:t>
      </w:r>
      <w:r w:rsidR="006A1E4E">
        <w:rPr>
          <w:lang w:eastAsia="zh-CN"/>
        </w:rPr>
        <w:t xml:space="preserve"> between configured BWPs</w:t>
      </w:r>
      <w:r w:rsidR="006005DA">
        <w:rPr>
          <w:lang w:eastAsia="zh-CN"/>
        </w:rPr>
        <w:t xml:space="preserve"> </w:t>
      </w:r>
      <w:r>
        <w:rPr>
          <w:lang w:eastAsia="zh-CN"/>
        </w:rPr>
        <w:t>by</w:t>
      </w:r>
      <w:r w:rsidR="006005DA" w:rsidRPr="006005DA">
        <w:rPr>
          <w:lang w:eastAsia="zh-CN"/>
        </w:rPr>
        <w:t xml:space="preserve"> </w:t>
      </w:r>
      <w:r w:rsidR="006005DA">
        <w:rPr>
          <w:lang w:eastAsia="zh-CN"/>
        </w:rPr>
        <w:t>explicit indication in</w:t>
      </w:r>
      <w:r w:rsidR="006005DA" w:rsidRPr="006005DA">
        <w:rPr>
          <w:lang w:eastAsia="zh-CN"/>
        </w:rPr>
        <w:t xml:space="preserve"> DCI</w:t>
      </w:r>
      <w:r w:rsidR="006919E3">
        <w:rPr>
          <w:lang w:eastAsia="zh-CN"/>
        </w:rPr>
        <w:t>, and</w:t>
      </w:r>
      <w:r w:rsidR="001B4223">
        <w:rPr>
          <w:lang w:eastAsia="zh-CN"/>
        </w:rPr>
        <w:t xml:space="preserve"> </w:t>
      </w:r>
      <w:r w:rsidR="006005DA">
        <w:rPr>
          <w:lang w:eastAsia="zh-CN"/>
        </w:rPr>
        <w:t xml:space="preserve">the active BWP other than the default BWP can </w:t>
      </w:r>
      <w:r w:rsidR="006A1E4E">
        <w:rPr>
          <w:lang w:eastAsia="zh-CN"/>
        </w:rPr>
        <w:t>be implicitly switched</w:t>
      </w:r>
      <w:r w:rsidR="006005DA">
        <w:rPr>
          <w:lang w:eastAsia="zh-CN"/>
        </w:rPr>
        <w:t xml:space="preserve"> to the default BWP </w:t>
      </w:r>
      <w:r w:rsidR="006A1E4E">
        <w:rPr>
          <w:lang w:eastAsia="zh-CN"/>
        </w:rPr>
        <w:t>by the BWP timer</w:t>
      </w:r>
      <w:r w:rsidR="006005DA">
        <w:rPr>
          <w:lang w:eastAsia="zh-CN"/>
        </w:rPr>
        <w:t xml:space="preserve">. </w:t>
      </w:r>
      <w:r w:rsidR="006A1E4E">
        <w:rPr>
          <w:lang w:eastAsia="zh-CN"/>
        </w:rPr>
        <w:t>T</w:t>
      </w:r>
      <w:r>
        <w:rPr>
          <w:lang w:eastAsia="zh-CN"/>
        </w:rPr>
        <w:t xml:space="preserve">he UE starts the DL BWP timer </w:t>
      </w:r>
      <w:r w:rsidRPr="0009614D">
        <w:rPr>
          <w:rFonts w:ascii="Times" w:hAnsi="Times"/>
          <w:lang w:val="en-US" w:eastAsia="zh-TW"/>
        </w:rPr>
        <w:t>when it switches its active DL BWP</w:t>
      </w:r>
      <w:r>
        <w:rPr>
          <w:rFonts w:ascii="Times" w:hAnsi="Times"/>
          <w:lang w:val="en-US" w:eastAsia="zh-TW"/>
        </w:rPr>
        <w:t xml:space="preserve"> </w:t>
      </w:r>
      <w:r w:rsidRPr="0009614D">
        <w:rPr>
          <w:rFonts w:ascii="Times" w:hAnsi="Times"/>
          <w:lang w:val="en-US" w:eastAsia="zh-TW"/>
        </w:rPr>
        <w:t>to a DL BWP</w:t>
      </w:r>
      <w:r>
        <w:rPr>
          <w:rFonts w:ascii="Times" w:hAnsi="Times"/>
          <w:lang w:val="en-US" w:eastAsia="zh-TW"/>
        </w:rPr>
        <w:t xml:space="preserve"> </w:t>
      </w:r>
      <w:r w:rsidRPr="0009614D">
        <w:rPr>
          <w:rFonts w:ascii="Times" w:hAnsi="Times"/>
          <w:lang w:val="en-US" w:eastAsia="zh-TW"/>
        </w:rPr>
        <w:t>other than the default DL BWP</w:t>
      </w:r>
      <w:r>
        <w:rPr>
          <w:lang w:val="en-US" w:eastAsia="ko-KR"/>
        </w:rPr>
        <w:t xml:space="preserve">, and restarts </w:t>
      </w:r>
      <w:r w:rsidRPr="00B8476B">
        <w:rPr>
          <w:lang w:val="en-US" w:eastAsia="ko-KR"/>
        </w:rPr>
        <w:t xml:space="preserve">the </w:t>
      </w:r>
      <w:r w:rsidR="006919E3">
        <w:rPr>
          <w:lang w:val="en-US" w:eastAsia="ko-KR"/>
        </w:rPr>
        <w:t xml:space="preserve">BWP </w:t>
      </w:r>
      <w:r w:rsidRPr="00B8476B">
        <w:rPr>
          <w:lang w:val="en-US" w:eastAsia="ko-KR"/>
        </w:rPr>
        <w:t>timer to the initial value when it successfully decodes a DCI to schedule PDSCH(s) in its active DL BWP</w:t>
      </w:r>
      <w:r>
        <w:rPr>
          <w:lang w:eastAsia="zh-CN"/>
        </w:rPr>
        <w:t>.</w:t>
      </w:r>
      <w:r w:rsidR="001D09B9">
        <w:rPr>
          <w:lang w:val="en-US" w:eastAsia="ko-KR"/>
        </w:rPr>
        <w:t xml:space="preserve"> </w:t>
      </w:r>
    </w:p>
    <w:p w14:paraId="2ED53C98" w14:textId="47EC621E" w:rsidR="00902CC7" w:rsidRDefault="00902CC7" w:rsidP="00902CC7">
      <w:pPr>
        <w:spacing w:after="180" w:line="240" w:lineRule="auto"/>
        <w:jc w:val="left"/>
        <w:rPr>
          <w:b/>
          <w:lang w:val="en-US" w:eastAsia="ko-KR"/>
        </w:rPr>
      </w:pPr>
      <w:r>
        <w:rPr>
          <w:b/>
          <w:lang w:val="en-US" w:eastAsia="ko-KR"/>
        </w:rPr>
        <w:t>Observation 1</w:t>
      </w:r>
      <w:r w:rsidRPr="003F61F0">
        <w:rPr>
          <w:rFonts w:hint="eastAsia"/>
          <w:b/>
          <w:lang w:val="en-US" w:eastAsia="ko-KR"/>
        </w:rPr>
        <w:t xml:space="preserve">. </w:t>
      </w:r>
      <w:r>
        <w:rPr>
          <w:b/>
          <w:lang w:val="en-US" w:eastAsia="ko-KR"/>
        </w:rPr>
        <w:t>T</w:t>
      </w:r>
      <w:r w:rsidRPr="00914059">
        <w:rPr>
          <w:b/>
          <w:lang w:val="en-US" w:eastAsia="ko-KR"/>
        </w:rPr>
        <w:t>he UE</w:t>
      </w:r>
      <w:r>
        <w:rPr>
          <w:b/>
          <w:lang w:val="en-US" w:eastAsia="ko-KR"/>
        </w:rPr>
        <w:t xml:space="preserve"> </w:t>
      </w:r>
      <w:r w:rsidRPr="00902CC7">
        <w:rPr>
          <w:b/>
          <w:lang w:val="en-US" w:eastAsia="ko-KR"/>
        </w:rPr>
        <w:t xml:space="preserve">restarts the BWP timer to the initial value </w:t>
      </w:r>
      <w:r>
        <w:rPr>
          <w:b/>
          <w:lang w:val="en-US" w:eastAsia="ko-KR"/>
        </w:rPr>
        <w:t xml:space="preserve">only </w:t>
      </w:r>
      <w:r w:rsidRPr="00902CC7">
        <w:rPr>
          <w:b/>
          <w:lang w:val="en-US" w:eastAsia="ko-KR"/>
        </w:rPr>
        <w:t>when it successfully decodes a DCI to schedule PDSCH(s) in its active DL BWP</w:t>
      </w:r>
      <w:r>
        <w:rPr>
          <w:b/>
          <w:lang w:val="en-US" w:eastAsia="ko-KR"/>
        </w:rPr>
        <w:t>.</w:t>
      </w:r>
    </w:p>
    <w:p w14:paraId="37F2FB70" w14:textId="7B2EC17B" w:rsidR="003D6502" w:rsidRDefault="003D6502" w:rsidP="004B4C3F">
      <w:pPr>
        <w:spacing w:after="180" w:line="240" w:lineRule="auto"/>
        <w:jc w:val="left"/>
        <w:rPr>
          <w:lang w:val="en-US" w:eastAsia="ko-KR"/>
        </w:rPr>
      </w:pPr>
      <w:r>
        <w:rPr>
          <w:lang w:val="en-US" w:eastAsia="ko-KR"/>
        </w:rPr>
        <w:t>For the SPS, RAN2</w:t>
      </w:r>
      <w:r w:rsidR="00EB0090">
        <w:rPr>
          <w:lang w:val="en-US" w:eastAsia="ko-KR"/>
        </w:rPr>
        <w:t xml:space="preserve"> agreed that the SPS </w:t>
      </w:r>
      <w:r w:rsidR="006919E3">
        <w:rPr>
          <w:lang w:val="en-US" w:eastAsia="ko-KR"/>
        </w:rPr>
        <w:t>is</w:t>
      </w:r>
      <w:r w:rsidR="00EB0090">
        <w:rPr>
          <w:lang w:val="en-US" w:eastAsia="ko-KR"/>
        </w:rPr>
        <w:t xml:space="preserve"> configured per serving cell. This means that the SPS resource can be configured </w:t>
      </w:r>
      <w:r w:rsidR="000E4860">
        <w:rPr>
          <w:lang w:val="en-US" w:eastAsia="ko-KR"/>
        </w:rPr>
        <w:t>for</w:t>
      </w:r>
      <w:r w:rsidR="00EB0090">
        <w:rPr>
          <w:lang w:val="en-US" w:eastAsia="ko-KR"/>
        </w:rPr>
        <w:t xml:space="preserve"> a BWP of an UE and </w:t>
      </w:r>
      <w:r w:rsidR="00E0714D">
        <w:rPr>
          <w:lang w:val="en-US" w:eastAsia="ko-KR"/>
        </w:rPr>
        <w:t>the</w:t>
      </w:r>
      <w:r w:rsidR="00D94076">
        <w:rPr>
          <w:lang w:val="en-US" w:eastAsia="ko-KR"/>
        </w:rPr>
        <w:t xml:space="preserve"> BWP</w:t>
      </w:r>
      <w:r w:rsidR="002D5AB0">
        <w:rPr>
          <w:lang w:val="en-US" w:eastAsia="ko-KR"/>
        </w:rPr>
        <w:t xml:space="preserve"> </w:t>
      </w:r>
      <w:r w:rsidR="00D236A3">
        <w:rPr>
          <w:lang w:val="en-US" w:eastAsia="ko-KR"/>
        </w:rPr>
        <w:t>for</w:t>
      </w:r>
      <w:r w:rsidR="00E0714D">
        <w:rPr>
          <w:lang w:val="en-US" w:eastAsia="ko-KR"/>
        </w:rPr>
        <w:t xml:space="preserve"> which the SPS resource is configured may</w:t>
      </w:r>
      <w:r w:rsidR="002D5AB0">
        <w:rPr>
          <w:lang w:val="en-US" w:eastAsia="ko-KR"/>
        </w:rPr>
        <w:t xml:space="preserve"> </w:t>
      </w:r>
      <w:r w:rsidR="001D09B9">
        <w:rPr>
          <w:lang w:val="en-US" w:eastAsia="ko-KR"/>
        </w:rPr>
        <w:t>be other than</w:t>
      </w:r>
      <w:r w:rsidR="00D94076">
        <w:rPr>
          <w:lang w:val="en-US" w:eastAsia="ko-KR"/>
        </w:rPr>
        <w:t xml:space="preserve"> </w:t>
      </w:r>
      <w:r w:rsidR="002D5AB0">
        <w:rPr>
          <w:lang w:val="en-US" w:eastAsia="ko-KR"/>
        </w:rPr>
        <w:t>the</w:t>
      </w:r>
      <w:r w:rsidR="000E4860">
        <w:rPr>
          <w:lang w:val="en-US" w:eastAsia="ko-KR"/>
        </w:rPr>
        <w:t xml:space="preserve"> default BWP.</w:t>
      </w:r>
    </w:p>
    <w:p w14:paraId="2C0F5978" w14:textId="08488226" w:rsidR="00655C54" w:rsidRDefault="00E0714D" w:rsidP="002D5AB0">
      <w:pPr>
        <w:spacing w:after="180" w:line="240" w:lineRule="auto"/>
        <w:jc w:val="left"/>
        <w:rPr>
          <w:lang w:val="en-US" w:eastAsia="ko-KR"/>
        </w:rPr>
      </w:pPr>
      <w:r>
        <w:rPr>
          <w:lang w:val="en-US" w:eastAsia="ko-KR"/>
        </w:rPr>
        <w:t>H</w:t>
      </w:r>
      <w:r w:rsidR="00D94076">
        <w:rPr>
          <w:lang w:val="en-US" w:eastAsia="ko-KR"/>
        </w:rPr>
        <w:t xml:space="preserve">owever, the current </w:t>
      </w:r>
      <w:r>
        <w:rPr>
          <w:lang w:val="en-US" w:eastAsia="ko-KR"/>
        </w:rPr>
        <w:t>BWP operation</w:t>
      </w:r>
      <w:r w:rsidR="00D94076">
        <w:rPr>
          <w:lang w:val="en-US" w:eastAsia="ko-KR"/>
        </w:rPr>
        <w:t xml:space="preserve"> does</w:t>
      </w:r>
      <w:r w:rsidR="003D6502">
        <w:rPr>
          <w:lang w:val="en-US" w:eastAsia="ko-KR"/>
        </w:rPr>
        <w:t>n’t</w:t>
      </w:r>
      <w:r w:rsidR="00D94076">
        <w:rPr>
          <w:lang w:val="en-US" w:eastAsia="ko-KR"/>
        </w:rPr>
        <w:t xml:space="preserve"> consider the impact of the DL BWP timer on DL SPS resources. </w:t>
      </w:r>
      <w:r w:rsidR="001840C7">
        <w:rPr>
          <w:lang w:val="en-US" w:eastAsia="ko-KR"/>
        </w:rPr>
        <w:t xml:space="preserve">In other words, </w:t>
      </w:r>
      <w:r w:rsidR="004D2F0A">
        <w:rPr>
          <w:lang w:val="en-US" w:eastAsia="ko-KR"/>
        </w:rPr>
        <w:t xml:space="preserve">according to the current agreement, </w:t>
      </w:r>
      <w:r w:rsidR="001840C7">
        <w:rPr>
          <w:lang w:val="en-US" w:eastAsia="ko-KR"/>
        </w:rPr>
        <w:t xml:space="preserve">the UE </w:t>
      </w:r>
      <w:r w:rsidR="0095341F">
        <w:rPr>
          <w:lang w:val="en-US" w:eastAsia="ko-KR"/>
        </w:rPr>
        <w:t xml:space="preserve">may </w:t>
      </w:r>
      <w:r w:rsidR="001840C7">
        <w:rPr>
          <w:lang w:val="en-US" w:eastAsia="ko-KR"/>
        </w:rPr>
        <w:t xml:space="preserve">switch to the default BWP </w:t>
      </w:r>
      <w:r w:rsidR="0095341F">
        <w:rPr>
          <w:lang w:val="en-US" w:eastAsia="ko-KR"/>
        </w:rPr>
        <w:t>by the BWP timer</w:t>
      </w:r>
      <w:r w:rsidR="004D2F0A">
        <w:rPr>
          <w:lang w:val="en-US" w:eastAsia="ko-KR"/>
        </w:rPr>
        <w:t xml:space="preserve"> expiry</w:t>
      </w:r>
      <w:r w:rsidR="0095341F">
        <w:rPr>
          <w:lang w:val="en-US" w:eastAsia="ko-KR"/>
        </w:rPr>
        <w:t xml:space="preserve"> </w:t>
      </w:r>
      <w:r w:rsidR="001840C7">
        <w:rPr>
          <w:lang w:val="en-US" w:eastAsia="ko-KR"/>
        </w:rPr>
        <w:t xml:space="preserve">although </w:t>
      </w:r>
      <w:r w:rsidR="0095341F">
        <w:rPr>
          <w:lang w:val="en-US" w:eastAsia="ko-KR"/>
        </w:rPr>
        <w:t>a</w:t>
      </w:r>
      <w:r w:rsidR="001840C7">
        <w:rPr>
          <w:lang w:val="en-US" w:eastAsia="ko-KR"/>
        </w:rPr>
        <w:t xml:space="preserve"> UE is receiving a DL </w:t>
      </w:r>
      <w:r w:rsidR="0095341F">
        <w:rPr>
          <w:lang w:val="en-US" w:eastAsia="ko-KR"/>
        </w:rPr>
        <w:t xml:space="preserve">SPS </w:t>
      </w:r>
      <w:r w:rsidR="001840C7">
        <w:rPr>
          <w:lang w:val="en-US" w:eastAsia="ko-KR"/>
        </w:rPr>
        <w:t>data on</w:t>
      </w:r>
      <w:r w:rsidR="003D6502">
        <w:rPr>
          <w:lang w:val="en-US" w:eastAsia="ko-KR"/>
        </w:rPr>
        <w:t xml:space="preserve"> the acti</w:t>
      </w:r>
      <w:r w:rsidR="0095341F">
        <w:rPr>
          <w:lang w:val="en-US" w:eastAsia="ko-KR"/>
        </w:rPr>
        <w:t>ve</w:t>
      </w:r>
      <w:r w:rsidR="003D6502">
        <w:rPr>
          <w:lang w:val="en-US" w:eastAsia="ko-KR"/>
        </w:rPr>
        <w:t xml:space="preserve"> DL </w:t>
      </w:r>
      <w:r w:rsidR="0095341F">
        <w:rPr>
          <w:lang w:val="en-US" w:eastAsia="ko-KR"/>
        </w:rPr>
        <w:t>BWP</w:t>
      </w:r>
      <w:r w:rsidR="003D6502">
        <w:rPr>
          <w:lang w:val="en-US" w:eastAsia="ko-KR"/>
        </w:rPr>
        <w:t>.</w:t>
      </w:r>
      <w:r w:rsidR="001840C7">
        <w:rPr>
          <w:lang w:val="en-US" w:eastAsia="ko-KR"/>
        </w:rPr>
        <w:t xml:space="preserve"> </w:t>
      </w:r>
      <w:r w:rsidR="008A623C">
        <w:rPr>
          <w:lang w:val="en-US" w:eastAsia="ko-KR"/>
        </w:rPr>
        <w:t xml:space="preserve">This problem occurs because </w:t>
      </w:r>
      <w:r w:rsidR="005C70B9">
        <w:rPr>
          <w:lang w:val="en-US" w:eastAsia="ko-KR"/>
        </w:rPr>
        <w:t xml:space="preserve">the UE doesn’t restart the BWP timer </w:t>
      </w:r>
      <w:r w:rsidR="000E4860">
        <w:rPr>
          <w:lang w:val="en-US" w:eastAsia="ko-KR"/>
        </w:rPr>
        <w:t>considering</w:t>
      </w:r>
      <w:r w:rsidR="005C70B9">
        <w:rPr>
          <w:lang w:val="en-US" w:eastAsia="ko-KR"/>
        </w:rPr>
        <w:t xml:space="preserve"> the SPS resource</w:t>
      </w:r>
      <w:r w:rsidR="0067373A">
        <w:rPr>
          <w:lang w:val="en-US" w:eastAsia="ko-KR"/>
        </w:rPr>
        <w:t>, which is used without DCI,</w:t>
      </w:r>
      <w:r w:rsidR="005C70B9">
        <w:rPr>
          <w:lang w:val="en-US" w:eastAsia="ko-KR"/>
        </w:rPr>
        <w:t xml:space="preserve"> on the active BWP</w:t>
      </w:r>
      <w:r w:rsidR="0067373A">
        <w:rPr>
          <w:lang w:val="en-US" w:eastAsia="ko-KR"/>
        </w:rPr>
        <w:t xml:space="preserve"> other than the default BWP</w:t>
      </w:r>
      <w:r w:rsidR="005C70B9">
        <w:rPr>
          <w:lang w:val="en-US" w:eastAsia="ko-KR"/>
        </w:rPr>
        <w:t>.</w:t>
      </w:r>
    </w:p>
    <w:p w14:paraId="7D4BA1E2" w14:textId="3E11BD01" w:rsidR="00655C54" w:rsidRDefault="00655C54" w:rsidP="00655C54">
      <w:pPr>
        <w:spacing w:after="180" w:line="240" w:lineRule="auto"/>
        <w:jc w:val="left"/>
        <w:rPr>
          <w:b/>
          <w:lang w:val="en-US" w:eastAsia="ko-KR"/>
        </w:rPr>
      </w:pPr>
      <w:r>
        <w:rPr>
          <w:b/>
          <w:lang w:val="en-US" w:eastAsia="ko-KR"/>
        </w:rPr>
        <w:t>Observation</w:t>
      </w:r>
      <w:r w:rsidR="00902CC7">
        <w:rPr>
          <w:b/>
          <w:lang w:val="en-US" w:eastAsia="ko-KR"/>
        </w:rPr>
        <w:t xml:space="preserve"> 2</w:t>
      </w:r>
      <w:r w:rsidRPr="003F61F0">
        <w:rPr>
          <w:rFonts w:hint="eastAsia"/>
          <w:b/>
          <w:lang w:val="en-US" w:eastAsia="ko-KR"/>
        </w:rPr>
        <w:t xml:space="preserve">. </w:t>
      </w:r>
      <w:r w:rsidR="00914059">
        <w:rPr>
          <w:b/>
          <w:lang w:val="en-US" w:eastAsia="ko-KR"/>
        </w:rPr>
        <w:t>T</w:t>
      </w:r>
      <w:r w:rsidR="00914059" w:rsidRPr="00914059">
        <w:rPr>
          <w:b/>
          <w:lang w:val="en-US" w:eastAsia="ko-KR"/>
        </w:rPr>
        <w:t>he UE</w:t>
      </w:r>
      <w:r w:rsidR="004123C2">
        <w:rPr>
          <w:b/>
          <w:lang w:val="en-US" w:eastAsia="ko-KR"/>
        </w:rPr>
        <w:t xml:space="preserve"> may</w:t>
      </w:r>
      <w:r w:rsidR="00914059" w:rsidRPr="00914059">
        <w:rPr>
          <w:b/>
          <w:lang w:val="en-US" w:eastAsia="ko-KR"/>
        </w:rPr>
        <w:t xml:space="preserve"> switch to the default BWP by the BWP timer although a UE is receiving a DL SPS data on the active DL BWP</w:t>
      </w:r>
      <w:r w:rsidR="00914059">
        <w:rPr>
          <w:b/>
          <w:lang w:val="en-US" w:eastAsia="ko-KR"/>
        </w:rPr>
        <w:t>.</w:t>
      </w:r>
    </w:p>
    <w:p w14:paraId="59CC16FE" w14:textId="7C436A41" w:rsidR="00A34AD0" w:rsidRDefault="000E4860" w:rsidP="00F13448">
      <w:pPr>
        <w:spacing w:after="180" w:line="240" w:lineRule="auto"/>
        <w:jc w:val="left"/>
        <w:rPr>
          <w:noProof/>
          <w:lang w:val="en-US" w:eastAsia="ko-KR"/>
        </w:rPr>
      </w:pPr>
      <w:r>
        <w:rPr>
          <w:lang w:val="en-US" w:eastAsia="ko-KR"/>
        </w:rPr>
        <w:t>In order for a UE to successfully perform the SPS operation</w:t>
      </w:r>
      <w:r w:rsidR="00B86402">
        <w:rPr>
          <w:lang w:val="en-US" w:eastAsia="ko-KR"/>
        </w:rPr>
        <w:t xml:space="preserve"> in wider bandwidth cell</w:t>
      </w:r>
      <w:r w:rsidR="002D5AB0">
        <w:rPr>
          <w:lang w:val="en-US" w:eastAsia="ko-KR"/>
        </w:rPr>
        <w:t xml:space="preserve">, </w:t>
      </w:r>
      <w:r w:rsidR="00F13448">
        <w:rPr>
          <w:lang w:val="en-US" w:eastAsia="ko-KR"/>
        </w:rPr>
        <w:t>RAN2 should consider the impact of the BWP timer on the SPS operation</w:t>
      </w:r>
      <w:r>
        <w:rPr>
          <w:lang w:val="en-US" w:eastAsia="ko-KR"/>
        </w:rPr>
        <w:t xml:space="preserve"> which</w:t>
      </w:r>
      <w:r w:rsidR="00B86402">
        <w:rPr>
          <w:lang w:val="en-US" w:eastAsia="ko-KR"/>
        </w:rPr>
        <w:t xml:space="preserve"> a UE</w:t>
      </w:r>
      <w:r>
        <w:rPr>
          <w:lang w:val="en-US" w:eastAsia="ko-KR"/>
        </w:rPr>
        <w:t xml:space="preserve"> transmits or receives a SPS data without DCI</w:t>
      </w:r>
      <w:r w:rsidR="005C70B9">
        <w:rPr>
          <w:lang w:val="en-US" w:eastAsia="ko-KR"/>
        </w:rPr>
        <w:t>.</w:t>
      </w:r>
      <w:r w:rsidR="00F13448">
        <w:rPr>
          <w:lang w:val="en-US" w:eastAsia="ko-KR"/>
        </w:rPr>
        <w:t xml:space="preserve"> </w:t>
      </w:r>
      <w:r w:rsidR="00B86402">
        <w:rPr>
          <w:lang w:val="en-US" w:eastAsia="ko-KR"/>
        </w:rPr>
        <w:t>From this point of view, it is desirable that</w:t>
      </w:r>
      <w:r>
        <w:rPr>
          <w:lang w:val="en-US" w:eastAsia="ko-KR"/>
        </w:rPr>
        <w:t xml:space="preserve"> </w:t>
      </w:r>
      <w:r w:rsidR="00F13448">
        <w:rPr>
          <w:lang w:val="en-US" w:eastAsia="ko-KR"/>
        </w:rPr>
        <w:t xml:space="preserve">the BWP </w:t>
      </w:r>
      <w:r w:rsidR="005C70B9">
        <w:rPr>
          <w:lang w:val="en-US" w:eastAsia="ko-KR"/>
        </w:rPr>
        <w:t>configured with the</w:t>
      </w:r>
      <w:r w:rsidR="00F13448">
        <w:rPr>
          <w:lang w:val="en-US" w:eastAsia="ko-KR"/>
        </w:rPr>
        <w:t xml:space="preserve"> SPS resource</w:t>
      </w:r>
      <w:r w:rsidR="005C70B9">
        <w:rPr>
          <w:lang w:val="en-US" w:eastAsia="ko-KR"/>
        </w:rPr>
        <w:t xml:space="preserve"> should always be active while the </w:t>
      </w:r>
      <w:r w:rsidR="0067373A">
        <w:rPr>
          <w:lang w:val="en-US" w:eastAsia="ko-KR"/>
        </w:rPr>
        <w:t>SPS operation is active</w:t>
      </w:r>
      <w:r w:rsidR="00F13448">
        <w:rPr>
          <w:lang w:val="en-US" w:eastAsia="ko-KR"/>
        </w:rPr>
        <w:t>.</w:t>
      </w:r>
      <w:r w:rsidR="00B86402">
        <w:rPr>
          <w:lang w:val="en-US" w:eastAsia="ko-KR"/>
        </w:rPr>
        <w:t xml:space="preserve"> </w:t>
      </w:r>
      <w:r w:rsidR="00A34AD0">
        <w:rPr>
          <w:lang w:val="en-US" w:eastAsia="ko-KR"/>
        </w:rPr>
        <w:t xml:space="preserve">We think that the simplest way to achieve this operation is to </w:t>
      </w:r>
      <w:r w:rsidR="004B21B6">
        <w:rPr>
          <w:lang w:val="en-US" w:eastAsia="ko-KR"/>
        </w:rPr>
        <w:t>restart</w:t>
      </w:r>
      <w:r w:rsidR="00A34AD0">
        <w:rPr>
          <w:lang w:val="en-US" w:eastAsia="ko-KR"/>
        </w:rPr>
        <w:t xml:space="preserve"> the BWP timer considering the SPS resource. </w:t>
      </w:r>
      <w:r w:rsidR="006748A6">
        <w:rPr>
          <w:lang w:val="en-US" w:eastAsia="ko-KR"/>
        </w:rPr>
        <w:t>So, a</w:t>
      </w:r>
      <w:r w:rsidR="004B21B6">
        <w:rPr>
          <w:lang w:val="en-US" w:eastAsia="ko-KR"/>
        </w:rPr>
        <w:t>s another condition to restart the BWP timer, w</w:t>
      </w:r>
      <w:r w:rsidR="00A34AD0">
        <w:rPr>
          <w:lang w:val="en-US" w:eastAsia="ko-KR"/>
        </w:rPr>
        <w:t xml:space="preserve">e can consider that the UE restarts the BWP timer when there is DL SPS resource, or when there is DL SPS resource and the UE receives a MAC PDU on the DL SPS resource. </w:t>
      </w:r>
      <w:r w:rsidR="004123C2">
        <w:rPr>
          <w:noProof/>
          <w:lang w:val="en-US" w:eastAsia="ko-KR"/>
        </w:rPr>
        <w:t>Considering</w:t>
      </w:r>
      <w:r w:rsidR="00932B74">
        <w:rPr>
          <w:noProof/>
          <w:lang w:val="en-US" w:eastAsia="ko-KR"/>
        </w:rPr>
        <w:t xml:space="preserve"> the </w:t>
      </w:r>
      <w:r w:rsidR="00943002">
        <w:rPr>
          <w:noProof/>
          <w:lang w:val="en-US" w:eastAsia="ko-KR"/>
        </w:rPr>
        <w:t xml:space="preserve">DL </w:t>
      </w:r>
      <w:r w:rsidR="00932B74">
        <w:rPr>
          <w:noProof/>
          <w:lang w:val="en-US" w:eastAsia="ko-KR"/>
        </w:rPr>
        <w:t xml:space="preserve">SPS skipping, it </w:t>
      </w:r>
      <w:r w:rsidR="00D360D5">
        <w:rPr>
          <w:noProof/>
          <w:lang w:val="en-US" w:eastAsia="ko-KR"/>
        </w:rPr>
        <w:t>seems to be</w:t>
      </w:r>
      <w:r w:rsidR="00932B74">
        <w:rPr>
          <w:noProof/>
          <w:lang w:val="en-US" w:eastAsia="ko-KR"/>
        </w:rPr>
        <w:t xml:space="preserve"> desiable </w:t>
      </w:r>
      <w:r w:rsidR="004123C2">
        <w:rPr>
          <w:noProof/>
          <w:lang w:val="en-US" w:eastAsia="ko-KR"/>
        </w:rPr>
        <w:t>for</w:t>
      </w:r>
      <w:r w:rsidR="00932B74">
        <w:rPr>
          <w:noProof/>
          <w:lang w:val="en-US" w:eastAsia="ko-KR"/>
        </w:rPr>
        <w:t xml:space="preserve"> the UE </w:t>
      </w:r>
      <w:r w:rsidR="004123C2">
        <w:rPr>
          <w:noProof/>
          <w:lang w:val="en-US" w:eastAsia="ko-KR"/>
        </w:rPr>
        <w:t xml:space="preserve">to </w:t>
      </w:r>
      <w:r w:rsidR="00932B74">
        <w:rPr>
          <w:noProof/>
          <w:lang w:val="en-US" w:eastAsia="ko-KR"/>
        </w:rPr>
        <w:t xml:space="preserve">restart the BWP timer </w:t>
      </w:r>
      <w:r w:rsidR="004123C2">
        <w:rPr>
          <w:noProof/>
          <w:lang w:val="en-US" w:eastAsia="ko-KR"/>
        </w:rPr>
        <w:t>in the latter case</w:t>
      </w:r>
      <w:r w:rsidR="006748A6">
        <w:rPr>
          <w:noProof/>
          <w:lang w:val="en-US" w:eastAsia="ko-KR"/>
        </w:rPr>
        <w:t>.</w:t>
      </w:r>
    </w:p>
    <w:p w14:paraId="57424737" w14:textId="7EA489E7" w:rsidR="0095341F" w:rsidRDefault="004B21B6" w:rsidP="00F13448">
      <w:pPr>
        <w:spacing w:after="180" w:line="240" w:lineRule="auto"/>
        <w:jc w:val="left"/>
        <w:rPr>
          <w:noProof/>
          <w:lang w:val="en-US" w:eastAsia="ko-KR"/>
        </w:rPr>
      </w:pPr>
      <w:r>
        <w:rPr>
          <w:noProof/>
          <w:lang w:val="en-US" w:eastAsia="ko-KR"/>
        </w:rPr>
        <w:t>Consequently</w:t>
      </w:r>
      <w:r w:rsidR="00D360D5">
        <w:rPr>
          <w:noProof/>
          <w:lang w:val="en-US" w:eastAsia="ko-KR"/>
        </w:rPr>
        <w:t xml:space="preserve">, we propose that a UE restarts the BWP timer when the UE receives a MAC PDU on the DL SPS resource for the active DL BWP. </w:t>
      </w:r>
      <w:r w:rsidR="004123C2">
        <w:rPr>
          <w:noProof/>
          <w:lang w:val="en-US" w:eastAsia="ko-KR"/>
        </w:rPr>
        <w:t>The Figure 1 shows an example for the proposed BWP timer operation.</w:t>
      </w:r>
    </w:p>
    <w:p w14:paraId="52B8C60D" w14:textId="39F7CD78" w:rsidR="004B4C3F" w:rsidRDefault="00611481" w:rsidP="00417785">
      <w:pPr>
        <w:spacing w:after="180" w:line="240" w:lineRule="auto"/>
        <w:jc w:val="left"/>
        <w:rPr>
          <w:b/>
          <w:lang w:val="en-US" w:eastAsia="ko-KR"/>
        </w:rPr>
      </w:pPr>
      <w:r w:rsidRPr="000A682F">
        <w:rPr>
          <w:rFonts w:hint="eastAsia"/>
          <w:b/>
          <w:lang w:val="en-US" w:eastAsia="ko-KR"/>
        </w:rPr>
        <w:t>Proposa</w:t>
      </w:r>
      <w:r w:rsidRPr="003F61F0">
        <w:rPr>
          <w:rFonts w:hint="eastAsia"/>
          <w:b/>
          <w:lang w:val="en-US" w:eastAsia="ko-KR"/>
        </w:rPr>
        <w:t xml:space="preserve">l. </w:t>
      </w:r>
      <w:r w:rsidR="00932B74">
        <w:rPr>
          <w:b/>
          <w:lang w:val="en-US" w:eastAsia="ko-KR"/>
        </w:rPr>
        <w:t>The UE should restart the BWP timer when</w:t>
      </w:r>
      <w:r w:rsidR="009B348D">
        <w:rPr>
          <w:b/>
          <w:lang w:val="en-US" w:eastAsia="ko-KR"/>
        </w:rPr>
        <w:t xml:space="preserve"> the UE</w:t>
      </w:r>
      <w:r w:rsidR="00932B74">
        <w:rPr>
          <w:b/>
          <w:lang w:val="en-US" w:eastAsia="ko-KR"/>
        </w:rPr>
        <w:t xml:space="preserve"> receiv</w:t>
      </w:r>
      <w:r w:rsidR="009B348D">
        <w:rPr>
          <w:b/>
          <w:lang w:val="en-US" w:eastAsia="ko-KR"/>
        </w:rPr>
        <w:t>es</w:t>
      </w:r>
      <w:r w:rsidR="00932B74">
        <w:rPr>
          <w:b/>
          <w:lang w:val="en-US" w:eastAsia="ko-KR"/>
        </w:rPr>
        <w:t xml:space="preserve"> a MAC PDU on</w:t>
      </w:r>
      <w:r w:rsidR="00D360D5">
        <w:rPr>
          <w:b/>
          <w:lang w:val="en-US" w:eastAsia="ko-KR"/>
        </w:rPr>
        <w:t xml:space="preserve"> the DL SPS resource for</w:t>
      </w:r>
      <w:r w:rsidR="00932B74">
        <w:rPr>
          <w:b/>
          <w:lang w:val="en-US" w:eastAsia="ko-KR"/>
        </w:rPr>
        <w:t xml:space="preserve"> the active DL BWP</w:t>
      </w:r>
      <w:r w:rsidR="00E774FA" w:rsidRPr="00E774FA">
        <w:rPr>
          <w:b/>
          <w:lang w:val="en-US" w:eastAsia="ko-KR"/>
        </w:rPr>
        <w:t xml:space="preserve"> other than the default BWP</w:t>
      </w:r>
      <w:r w:rsidR="00932B74">
        <w:rPr>
          <w:b/>
          <w:lang w:val="en-US" w:eastAsia="ko-KR"/>
        </w:rPr>
        <w:t>.</w:t>
      </w:r>
    </w:p>
    <w:p w14:paraId="656CD572" w14:textId="242952CF" w:rsidR="00914059" w:rsidRDefault="004123C2" w:rsidP="00914059">
      <w:pPr>
        <w:spacing w:after="180" w:line="240" w:lineRule="auto"/>
        <w:jc w:val="center"/>
        <w:rPr>
          <w:b/>
          <w:lang w:val="en-US" w:eastAsia="ko-KR"/>
        </w:rPr>
      </w:pPr>
      <w:r>
        <w:rPr>
          <w:rFonts w:hint="eastAsia"/>
          <w:b/>
          <w:noProof/>
          <w:lang w:val="en-US" w:eastAsia="ko-KR"/>
        </w:rPr>
        <w:lastRenderedPageBreak/>
        <w:drawing>
          <wp:inline distT="0" distB="0" distL="0" distR="0" wp14:anchorId="7C0AB632" wp14:editId="1068EBC3">
            <wp:extent cx="6119495" cy="2848610"/>
            <wp:effectExtent l="0" t="0" r="0" b="889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2848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B44722" w14:textId="34E64DB7" w:rsidR="00914059" w:rsidRDefault="00914059" w:rsidP="00914059">
      <w:pPr>
        <w:spacing w:after="180" w:line="240" w:lineRule="auto"/>
        <w:jc w:val="center"/>
        <w:rPr>
          <w:b/>
          <w:lang w:val="en-US" w:eastAsia="ko-KR"/>
        </w:rPr>
      </w:pPr>
      <w:r>
        <w:rPr>
          <w:b/>
          <w:lang w:val="en-US" w:eastAsia="ko-KR"/>
        </w:rPr>
        <w:t xml:space="preserve">Figure 1. </w:t>
      </w:r>
      <w:r w:rsidR="004123C2">
        <w:rPr>
          <w:b/>
          <w:lang w:val="en-US" w:eastAsia="ko-KR"/>
        </w:rPr>
        <w:t>An example for the p</w:t>
      </w:r>
      <w:r>
        <w:rPr>
          <w:b/>
          <w:lang w:val="en-US" w:eastAsia="ko-KR"/>
        </w:rPr>
        <w:t>roposed BWP timer operation</w:t>
      </w:r>
    </w:p>
    <w:p w14:paraId="28CB7C1A" w14:textId="77777777" w:rsidR="00707ACB" w:rsidRDefault="00707ACB" w:rsidP="00191D92">
      <w:pPr>
        <w:pStyle w:val="1"/>
        <w:pBdr>
          <w:top w:val="single" w:sz="12" w:space="2" w:color="auto"/>
        </w:pBdr>
        <w:ind w:left="0" w:firstLine="0"/>
        <w:rPr>
          <w:lang w:val="en-US"/>
        </w:rPr>
      </w:pPr>
      <w:r>
        <w:rPr>
          <w:lang w:val="en-US" w:eastAsia="ko-KR"/>
        </w:rPr>
        <w:t>3</w:t>
      </w:r>
      <w:r>
        <w:rPr>
          <w:lang w:val="en-US"/>
        </w:rPr>
        <w:t>.</w:t>
      </w:r>
      <w:r>
        <w:rPr>
          <w:lang w:val="en-US"/>
        </w:rPr>
        <w:tab/>
        <w:t>Conclusion</w:t>
      </w:r>
    </w:p>
    <w:p w14:paraId="5561D274" w14:textId="05DC5500" w:rsidR="006E2B1D" w:rsidRPr="006E2B1D" w:rsidRDefault="006E2B1D" w:rsidP="006E2B1D">
      <w:pPr>
        <w:spacing w:after="180" w:line="240" w:lineRule="auto"/>
        <w:rPr>
          <w:lang w:eastAsia="ko-KR"/>
        </w:rPr>
      </w:pPr>
      <w:r w:rsidRPr="006E2B1D">
        <w:rPr>
          <w:rFonts w:hint="eastAsia"/>
          <w:lang w:eastAsia="ko-KR"/>
        </w:rPr>
        <w:t>In this contribution, we</w:t>
      </w:r>
      <w:r w:rsidR="00C127F1">
        <w:rPr>
          <w:lang w:eastAsia="ko-KR"/>
        </w:rPr>
        <w:t xml:space="preserve"> discuss</w:t>
      </w:r>
      <w:r w:rsidRPr="006E2B1D">
        <w:rPr>
          <w:rFonts w:hint="eastAsia"/>
          <w:lang w:eastAsia="ko-KR"/>
        </w:rPr>
        <w:t xml:space="preserve"> </w:t>
      </w:r>
      <w:r w:rsidR="00C127F1">
        <w:rPr>
          <w:lang w:eastAsia="ja-JP"/>
        </w:rPr>
        <w:t xml:space="preserve">the impact of </w:t>
      </w:r>
      <w:r w:rsidR="00655C54">
        <w:rPr>
          <w:lang w:eastAsia="ja-JP"/>
        </w:rPr>
        <w:t xml:space="preserve">BWP timer </w:t>
      </w:r>
      <w:r w:rsidR="00C127F1">
        <w:rPr>
          <w:lang w:eastAsia="ja-JP"/>
        </w:rPr>
        <w:t xml:space="preserve">on </w:t>
      </w:r>
      <w:r w:rsidR="00655C54">
        <w:rPr>
          <w:lang w:eastAsia="ja-JP"/>
        </w:rPr>
        <w:t>SPS operation and propose</w:t>
      </w:r>
      <w:r w:rsidR="00D360D5">
        <w:rPr>
          <w:lang w:eastAsia="ja-JP"/>
        </w:rPr>
        <w:t xml:space="preserve"> an additional condition for restarting the BWP timer</w:t>
      </w:r>
      <w:r w:rsidR="00C127F1">
        <w:rPr>
          <w:lang w:eastAsia="ko-KR"/>
        </w:rPr>
        <w:t>.</w:t>
      </w:r>
    </w:p>
    <w:p w14:paraId="1EA6B087" w14:textId="77777777" w:rsidR="00A34AD0" w:rsidRDefault="00A34AD0" w:rsidP="00A34AD0">
      <w:pPr>
        <w:spacing w:after="180" w:line="240" w:lineRule="auto"/>
        <w:jc w:val="left"/>
        <w:rPr>
          <w:b/>
          <w:lang w:val="en-US" w:eastAsia="ko-KR"/>
        </w:rPr>
      </w:pPr>
      <w:r>
        <w:rPr>
          <w:b/>
          <w:lang w:val="en-US" w:eastAsia="ko-KR"/>
        </w:rPr>
        <w:t>Observation 1</w:t>
      </w:r>
      <w:r w:rsidRPr="003F61F0">
        <w:rPr>
          <w:rFonts w:hint="eastAsia"/>
          <w:b/>
          <w:lang w:val="en-US" w:eastAsia="ko-KR"/>
        </w:rPr>
        <w:t xml:space="preserve">. </w:t>
      </w:r>
      <w:r>
        <w:rPr>
          <w:b/>
          <w:lang w:val="en-US" w:eastAsia="ko-KR"/>
        </w:rPr>
        <w:t>T</w:t>
      </w:r>
      <w:r w:rsidRPr="00914059">
        <w:rPr>
          <w:b/>
          <w:lang w:val="en-US" w:eastAsia="ko-KR"/>
        </w:rPr>
        <w:t>he UE</w:t>
      </w:r>
      <w:r>
        <w:rPr>
          <w:b/>
          <w:lang w:val="en-US" w:eastAsia="ko-KR"/>
        </w:rPr>
        <w:t xml:space="preserve"> </w:t>
      </w:r>
      <w:r w:rsidRPr="00902CC7">
        <w:rPr>
          <w:b/>
          <w:lang w:val="en-US" w:eastAsia="ko-KR"/>
        </w:rPr>
        <w:t xml:space="preserve">restarts the BWP timer to the initial value </w:t>
      </w:r>
      <w:r>
        <w:rPr>
          <w:b/>
          <w:lang w:val="en-US" w:eastAsia="ko-KR"/>
        </w:rPr>
        <w:t xml:space="preserve">only </w:t>
      </w:r>
      <w:r w:rsidRPr="00902CC7">
        <w:rPr>
          <w:b/>
          <w:lang w:val="en-US" w:eastAsia="ko-KR"/>
        </w:rPr>
        <w:t>when it successfully decodes a DCI to schedule PDSCH(s) in its active DL BWP</w:t>
      </w:r>
      <w:r>
        <w:rPr>
          <w:b/>
          <w:lang w:val="en-US" w:eastAsia="ko-KR"/>
        </w:rPr>
        <w:t>.</w:t>
      </w:r>
    </w:p>
    <w:p w14:paraId="4343DDDE" w14:textId="0178C973" w:rsidR="00A34AD0" w:rsidRDefault="00A34AD0" w:rsidP="00A34AD0">
      <w:pPr>
        <w:spacing w:after="180" w:line="240" w:lineRule="auto"/>
        <w:jc w:val="left"/>
        <w:rPr>
          <w:b/>
          <w:lang w:val="en-US" w:eastAsia="ko-KR"/>
        </w:rPr>
      </w:pPr>
      <w:r>
        <w:rPr>
          <w:b/>
          <w:lang w:val="en-US" w:eastAsia="ko-KR"/>
        </w:rPr>
        <w:t>Observation 2</w:t>
      </w:r>
      <w:r w:rsidRPr="003F61F0">
        <w:rPr>
          <w:rFonts w:hint="eastAsia"/>
          <w:b/>
          <w:lang w:val="en-US" w:eastAsia="ko-KR"/>
        </w:rPr>
        <w:t xml:space="preserve">. </w:t>
      </w:r>
      <w:r>
        <w:rPr>
          <w:b/>
          <w:lang w:val="en-US" w:eastAsia="ko-KR"/>
        </w:rPr>
        <w:t>T</w:t>
      </w:r>
      <w:r w:rsidRPr="00914059">
        <w:rPr>
          <w:b/>
          <w:lang w:val="en-US" w:eastAsia="ko-KR"/>
        </w:rPr>
        <w:t>he UE</w:t>
      </w:r>
      <w:r>
        <w:rPr>
          <w:b/>
          <w:lang w:val="en-US" w:eastAsia="ko-KR"/>
        </w:rPr>
        <w:t xml:space="preserve"> may</w:t>
      </w:r>
      <w:r w:rsidRPr="00914059">
        <w:rPr>
          <w:b/>
          <w:lang w:val="en-US" w:eastAsia="ko-KR"/>
        </w:rPr>
        <w:t xml:space="preserve"> switch to the default BWP by the BWP timer although a UE is receiving a DL SPS data on the active DL BWP</w:t>
      </w:r>
      <w:r>
        <w:rPr>
          <w:b/>
          <w:lang w:val="en-US" w:eastAsia="ko-KR"/>
        </w:rPr>
        <w:t>.</w:t>
      </w:r>
    </w:p>
    <w:p w14:paraId="46DAA65A" w14:textId="77777777" w:rsidR="00A34AD0" w:rsidRDefault="00A34AD0" w:rsidP="00A34AD0">
      <w:pPr>
        <w:spacing w:after="180" w:line="240" w:lineRule="auto"/>
        <w:jc w:val="left"/>
        <w:rPr>
          <w:b/>
          <w:lang w:val="en-US" w:eastAsia="ko-KR"/>
        </w:rPr>
      </w:pPr>
      <w:r w:rsidRPr="000A682F">
        <w:rPr>
          <w:rFonts w:hint="eastAsia"/>
          <w:b/>
          <w:lang w:val="en-US" w:eastAsia="ko-KR"/>
        </w:rPr>
        <w:t>Proposa</w:t>
      </w:r>
      <w:r w:rsidRPr="003F61F0">
        <w:rPr>
          <w:rFonts w:hint="eastAsia"/>
          <w:b/>
          <w:lang w:val="en-US" w:eastAsia="ko-KR"/>
        </w:rPr>
        <w:t xml:space="preserve">l. </w:t>
      </w:r>
      <w:r>
        <w:rPr>
          <w:b/>
          <w:lang w:val="en-US" w:eastAsia="ko-KR"/>
        </w:rPr>
        <w:t>The UE should restart the BWP timer when the UE receives a MAC PDU on the DL SPS resource for the active DL BWP</w:t>
      </w:r>
      <w:r w:rsidRPr="00E774FA">
        <w:rPr>
          <w:b/>
          <w:lang w:val="en-US" w:eastAsia="ko-KR"/>
        </w:rPr>
        <w:t xml:space="preserve"> other than the default BWP</w:t>
      </w:r>
      <w:r>
        <w:rPr>
          <w:b/>
          <w:lang w:val="en-US" w:eastAsia="ko-KR"/>
        </w:rPr>
        <w:t>.</w:t>
      </w:r>
      <w:bookmarkStart w:id="1" w:name="_GoBack"/>
      <w:bookmarkEnd w:id="1"/>
    </w:p>
    <w:p w14:paraId="250C0565" w14:textId="3F389FE1" w:rsidR="003F61F0" w:rsidRPr="00A34AD0" w:rsidRDefault="003F61F0" w:rsidP="00C623F4">
      <w:pPr>
        <w:spacing w:after="180" w:line="240" w:lineRule="auto"/>
        <w:jc w:val="left"/>
        <w:rPr>
          <w:b/>
          <w:lang w:val="en-US" w:eastAsia="ko-KR"/>
        </w:rPr>
      </w:pPr>
    </w:p>
    <w:sectPr w:rsidR="003F61F0" w:rsidRPr="00A34AD0">
      <w:footerReference w:type="even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442CE1" w14:textId="77777777" w:rsidR="006F0F40" w:rsidRDefault="006F0F40">
      <w:pPr>
        <w:spacing w:after="0"/>
      </w:pPr>
      <w:r>
        <w:separator/>
      </w:r>
    </w:p>
  </w:endnote>
  <w:endnote w:type="continuationSeparator" w:id="0">
    <w:p w14:paraId="38267481" w14:textId="77777777" w:rsidR="006F0F40" w:rsidRDefault="006F0F4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E43F3B" w:rsidRDefault="00E43F3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E43F3B" w:rsidRDefault="00E43F3B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E43F3B" w:rsidRDefault="00E43F3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46AD1">
      <w:rPr>
        <w:rStyle w:val="a5"/>
      </w:rPr>
      <w:t>3</w:t>
    </w:r>
    <w:r>
      <w:rPr>
        <w:rStyle w:val="a5"/>
      </w:rPr>
      <w:fldChar w:fldCharType="end"/>
    </w:r>
  </w:p>
  <w:p w14:paraId="0602C949" w14:textId="77777777" w:rsidR="00E43F3B" w:rsidRDefault="00E43F3B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AFDFBB" w14:textId="77777777" w:rsidR="006F0F40" w:rsidRDefault="006F0F40">
      <w:pPr>
        <w:spacing w:after="0"/>
      </w:pPr>
      <w:r>
        <w:separator/>
      </w:r>
    </w:p>
  </w:footnote>
  <w:footnote w:type="continuationSeparator" w:id="0">
    <w:p w14:paraId="0D4149D7" w14:textId="77777777" w:rsidR="006F0F40" w:rsidRDefault="006F0F4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257A83"/>
    <w:multiLevelType w:val="hybridMultilevel"/>
    <w:tmpl w:val="AB8CCA2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B154E87"/>
    <w:multiLevelType w:val="hybridMultilevel"/>
    <w:tmpl w:val="3DD8D974"/>
    <w:lvl w:ilvl="0" w:tplc="B9EE85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>
    <w:nsid w:val="0CB81847"/>
    <w:multiLevelType w:val="hybridMultilevel"/>
    <w:tmpl w:val="1C10D426"/>
    <w:lvl w:ilvl="0" w:tplc="5BFEA6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36790F"/>
    <w:multiLevelType w:val="hybridMultilevel"/>
    <w:tmpl w:val="F342C0CC"/>
    <w:lvl w:ilvl="0" w:tplc="3BD4A29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  <w:lang w:val="en-GB"/>
      </w:rPr>
    </w:lvl>
    <w:lvl w:ilvl="1" w:tplc="47202C58">
      <w:numFmt w:val="bullet"/>
      <w:lvlText w:val="-"/>
      <w:lvlJc w:val="left"/>
      <w:pPr>
        <w:ind w:left="1160" w:hanging="360"/>
      </w:pPr>
      <w:rPr>
        <w:rFonts w:ascii="Times New Roman" w:eastAsiaTheme="minorEastAsia" w:hAnsi="Times New Roman" w:cs="Times New Roman" w:hint="default"/>
      </w:rPr>
    </w:lvl>
    <w:lvl w:ilvl="2" w:tplc="47202C58">
      <w:numFmt w:val="bullet"/>
      <w:lvlText w:val="-"/>
      <w:lvlJc w:val="left"/>
      <w:pPr>
        <w:ind w:left="1600" w:hanging="400"/>
      </w:pPr>
      <w:rPr>
        <w:rFonts w:ascii="Times New Roman" w:eastAsiaTheme="minorEastAsia" w:hAnsi="Times New Roman" w:cs="Times New Roman" w:hint="default"/>
      </w:rPr>
    </w:lvl>
    <w:lvl w:ilvl="3" w:tplc="47202C58">
      <w:numFmt w:val="bullet"/>
      <w:lvlText w:val="-"/>
      <w:lvlJc w:val="left"/>
      <w:pPr>
        <w:ind w:left="2000" w:hanging="400"/>
      </w:pPr>
      <w:rPr>
        <w:rFonts w:ascii="Times New Roman" w:eastAsiaTheme="minorEastAsia" w:hAnsi="Times New Roman" w:cs="Times New Roman" w:hint="default"/>
      </w:r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12AE50DF"/>
    <w:multiLevelType w:val="hybridMultilevel"/>
    <w:tmpl w:val="295E4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A26E98"/>
    <w:multiLevelType w:val="hybridMultilevel"/>
    <w:tmpl w:val="05E466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800A6F"/>
    <w:multiLevelType w:val="hybridMultilevel"/>
    <w:tmpl w:val="49547868"/>
    <w:lvl w:ilvl="0" w:tplc="F5C88FC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97B376B"/>
    <w:multiLevelType w:val="hybridMultilevel"/>
    <w:tmpl w:val="68D8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0C3C25"/>
    <w:multiLevelType w:val="hybridMultilevel"/>
    <w:tmpl w:val="4148DF06"/>
    <w:lvl w:ilvl="0" w:tplc="1450BE0C">
      <w:start w:val="1"/>
      <w:numFmt w:val="bullet"/>
      <w:lvlText w:val="•"/>
      <w:lvlJc w:val="left"/>
      <w:pPr>
        <w:ind w:left="800" w:hanging="40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232D2C4D"/>
    <w:multiLevelType w:val="hybridMultilevel"/>
    <w:tmpl w:val="5464DE26"/>
    <w:lvl w:ilvl="0" w:tplc="8AB23DD8">
      <w:start w:val="5"/>
      <w:numFmt w:val="bullet"/>
      <w:lvlText w:val="-"/>
      <w:lvlJc w:val="left"/>
      <w:pPr>
        <w:ind w:left="760" w:hanging="360"/>
      </w:pPr>
      <w:rPr>
        <w:rFonts w:ascii="Times New Roman" w:eastAsia="Times New Roman" w:hAnsi="Times New Roman" w:cs="Times New Roman" w:hint="default"/>
      </w:rPr>
    </w:lvl>
    <w:lvl w:ilvl="1" w:tplc="47202C58">
      <w:numFmt w:val="bullet"/>
      <w:lvlText w:val="-"/>
      <w:lvlJc w:val="left"/>
      <w:pPr>
        <w:ind w:left="1160" w:hanging="360"/>
      </w:pPr>
      <w:rPr>
        <w:rFonts w:ascii="Times New Roman" w:eastAsiaTheme="minorEastAsia" w:hAnsi="Times New Roman" w:cs="Times New Roman" w:hint="default"/>
      </w:rPr>
    </w:lvl>
    <w:lvl w:ilvl="2" w:tplc="47202C58">
      <w:numFmt w:val="bullet"/>
      <w:lvlText w:val="-"/>
      <w:lvlJc w:val="left"/>
      <w:pPr>
        <w:ind w:left="1600" w:hanging="400"/>
      </w:pPr>
      <w:rPr>
        <w:rFonts w:ascii="Times New Roman" w:eastAsiaTheme="minorEastAsia" w:hAnsi="Times New Roman" w:cs="Times New Roman" w:hint="default"/>
      </w:rPr>
    </w:lvl>
    <w:lvl w:ilvl="3" w:tplc="47202C58">
      <w:numFmt w:val="bullet"/>
      <w:lvlText w:val="-"/>
      <w:lvlJc w:val="left"/>
      <w:pPr>
        <w:ind w:left="2000" w:hanging="400"/>
      </w:pPr>
      <w:rPr>
        <w:rFonts w:ascii="Times New Roman" w:eastAsiaTheme="minorEastAsia" w:hAnsi="Times New Roman" w:cs="Times New Roman" w:hint="default"/>
      </w:r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23356EC2"/>
    <w:multiLevelType w:val="hybridMultilevel"/>
    <w:tmpl w:val="C2D04D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6B1D1C"/>
    <w:multiLevelType w:val="hybridMultilevel"/>
    <w:tmpl w:val="F0DE084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285C041E"/>
    <w:multiLevelType w:val="hybridMultilevel"/>
    <w:tmpl w:val="80943D76"/>
    <w:lvl w:ilvl="0" w:tplc="C7EE75C0">
      <w:start w:val="8"/>
      <w:numFmt w:val="bullet"/>
      <w:lvlText w:val="-"/>
      <w:lvlJc w:val="left"/>
      <w:pPr>
        <w:ind w:left="7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2B87144B"/>
    <w:multiLevelType w:val="hybridMultilevel"/>
    <w:tmpl w:val="90D82686"/>
    <w:lvl w:ilvl="0" w:tplc="4338302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F3E217A"/>
    <w:multiLevelType w:val="hybridMultilevel"/>
    <w:tmpl w:val="FF26F9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4379BD"/>
    <w:multiLevelType w:val="hybridMultilevel"/>
    <w:tmpl w:val="D7F438DE"/>
    <w:lvl w:ilvl="0" w:tplc="7FDED45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35F077E3"/>
    <w:multiLevelType w:val="hybridMultilevel"/>
    <w:tmpl w:val="21DC47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66158E5"/>
    <w:multiLevelType w:val="hybridMultilevel"/>
    <w:tmpl w:val="5E1A75D6"/>
    <w:lvl w:ilvl="0" w:tplc="17624966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390118E9"/>
    <w:multiLevelType w:val="hybridMultilevel"/>
    <w:tmpl w:val="AB929D52"/>
    <w:lvl w:ilvl="0" w:tplc="1450BE0C">
      <w:start w:val="1"/>
      <w:numFmt w:val="bullet"/>
      <w:lvlText w:val="•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414B2149"/>
    <w:multiLevelType w:val="hybridMultilevel"/>
    <w:tmpl w:val="63EA81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951D1A"/>
    <w:multiLevelType w:val="hybridMultilevel"/>
    <w:tmpl w:val="63B6DC1A"/>
    <w:lvl w:ilvl="0" w:tplc="728CE5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5A27B0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F218C8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3854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86FA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4891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CCCE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FEC6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5C46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23D439A"/>
    <w:multiLevelType w:val="hybridMultilevel"/>
    <w:tmpl w:val="B3E4E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2763449"/>
    <w:multiLevelType w:val="hybridMultilevel"/>
    <w:tmpl w:val="3FFAA9CA"/>
    <w:lvl w:ilvl="0" w:tplc="448C04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0000003">
      <w:numFmt w:val="bullet"/>
      <w:lvlText w:val="-"/>
      <w:lvlJc w:val="left"/>
      <w:pPr>
        <w:ind w:left="1440" w:hanging="360"/>
      </w:pPr>
      <w:rPr>
        <w:rFonts w:ascii="Arial" w:hAnsi="Arial" w:cs="Arial" w:hint="default"/>
        <w:lang w:val="en-US" w:eastAsia="ko-KR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3412D4C"/>
    <w:multiLevelType w:val="hybridMultilevel"/>
    <w:tmpl w:val="F738D5D0"/>
    <w:lvl w:ilvl="0" w:tplc="4C88811E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57F05C08"/>
    <w:multiLevelType w:val="hybridMultilevel"/>
    <w:tmpl w:val="E23A58C8"/>
    <w:lvl w:ilvl="0" w:tplc="CC98776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5FE64A8E"/>
    <w:multiLevelType w:val="hybridMultilevel"/>
    <w:tmpl w:val="D72A0E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06D1149"/>
    <w:multiLevelType w:val="hybridMultilevel"/>
    <w:tmpl w:val="F5EC1FA6"/>
    <w:lvl w:ilvl="0" w:tplc="8B7A301A">
      <w:start w:val="1"/>
      <w:numFmt w:val="bullet"/>
      <w:lvlText w:val="•"/>
      <w:lvlJc w:val="left"/>
      <w:pPr>
        <w:ind w:left="84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8">
    <w:nsid w:val="69AC36B6"/>
    <w:multiLevelType w:val="hybridMultilevel"/>
    <w:tmpl w:val="A102431C"/>
    <w:lvl w:ilvl="0" w:tplc="FF5AE00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>
    <w:nsid w:val="6ABE4E28"/>
    <w:multiLevelType w:val="hybridMultilevel"/>
    <w:tmpl w:val="29A89A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BE57151"/>
    <w:multiLevelType w:val="hybridMultilevel"/>
    <w:tmpl w:val="0B088C7C"/>
    <w:lvl w:ilvl="0" w:tplc="038690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3492D4">
      <w:start w:val="32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E56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8E8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38B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5429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F0C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C669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8265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76352ACF"/>
    <w:multiLevelType w:val="hybridMultilevel"/>
    <w:tmpl w:val="252C953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78356D18"/>
    <w:multiLevelType w:val="hybridMultilevel"/>
    <w:tmpl w:val="DE3E8FCA"/>
    <w:lvl w:ilvl="0" w:tplc="D3FE4AF0">
      <w:start w:val="1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7E5E1D94"/>
    <w:multiLevelType w:val="hybridMultilevel"/>
    <w:tmpl w:val="F9F266E0"/>
    <w:lvl w:ilvl="0" w:tplc="CF6858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ED16B0B"/>
    <w:multiLevelType w:val="hybridMultilevel"/>
    <w:tmpl w:val="D03629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8"/>
  </w:num>
  <w:num w:numId="3">
    <w:abstractNumId w:val="21"/>
  </w:num>
  <w:num w:numId="4">
    <w:abstractNumId w:val="29"/>
  </w:num>
  <w:num w:numId="5">
    <w:abstractNumId w:val="30"/>
  </w:num>
  <w:num w:numId="6">
    <w:abstractNumId w:val="7"/>
  </w:num>
  <w:num w:numId="7">
    <w:abstractNumId w:val="33"/>
  </w:num>
  <w:num w:numId="8">
    <w:abstractNumId w:val="4"/>
  </w:num>
  <w:num w:numId="9">
    <w:abstractNumId w:val="20"/>
  </w:num>
  <w:num w:numId="10">
    <w:abstractNumId w:val="8"/>
  </w:num>
  <w:num w:numId="11">
    <w:abstractNumId w:val="32"/>
  </w:num>
  <w:num w:numId="12">
    <w:abstractNumId w:val="17"/>
  </w:num>
  <w:num w:numId="13">
    <w:abstractNumId w:val="9"/>
  </w:num>
  <w:num w:numId="14">
    <w:abstractNumId w:val="15"/>
  </w:num>
  <w:num w:numId="15">
    <w:abstractNumId w:val="6"/>
  </w:num>
  <w:num w:numId="16">
    <w:abstractNumId w:val="25"/>
  </w:num>
  <w:num w:numId="17">
    <w:abstractNumId w:val="13"/>
  </w:num>
  <w:num w:numId="18">
    <w:abstractNumId w:val="5"/>
  </w:num>
  <w:num w:numId="19">
    <w:abstractNumId w:val="34"/>
  </w:num>
  <w:num w:numId="20">
    <w:abstractNumId w:val="10"/>
  </w:num>
  <w:num w:numId="21">
    <w:abstractNumId w:val="12"/>
  </w:num>
  <w:num w:numId="22">
    <w:abstractNumId w:val="28"/>
  </w:num>
  <w:num w:numId="23">
    <w:abstractNumId w:val="24"/>
  </w:num>
  <w:num w:numId="24">
    <w:abstractNumId w:val="16"/>
  </w:num>
  <w:num w:numId="25">
    <w:abstractNumId w:val="14"/>
  </w:num>
  <w:num w:numId="26">
    <w:abstractNumId w:val="26"/>
  </w:num>
  <w:num w:numId="27">
    <w:abstractNumId w:val="0"/>
  </w:num>
  <w:num w:numId="28">
    <w:abstractNumId w:val="31"/>
  </w:num>
  <w:num w:numId="29">
    <w:abstractNumId w:val="22"/>
  </w:num>
  <w:num w:numId="30">
    <w:abstractNumId w:val="1"/>
  </w:num>
  <w:num w:numId="31">
    <w:abstractNumId w:val="19"/>
  </w:num>
  <w:num w:numId="32">
    <w:abstractNumId w:val="27"/>
  </w:num>
  <w:num w:numId="33">
    <w:abstractNumId w:val="3"/>
  </w:num>
  <w:num w:numId="34">
    <w:abstractNumId w:val="2"/>
  </w:num>
  <w:num w:numId="35">
    <w:abstractNumId w:val="1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608"/>
    <w:rsid w:val="00002BB8"/>
    <w:rsid w:val="00002D2F"/>
    <w:rsid w:val="000030A8"/>
    <w:rsid w:val="00003B49"/>
    <w:rsid w:val="0000581F"/>
    <w:rsid w:val="00005DC3"/>
    <w:rsid w:val="00006AF1"/>
    <w:rsid w:val="00007CA9"/>
    <w:rsid w:val="0001000F"/>
    <w:rsid w:val="00011403"/>
    <w:rsid w:val="00012911"/>
    <w:rsid w:val="0001397C"/>
    <w:rsid w:val="00013E7A"/>
    <w:rsid w:val="00013F40"/>
    <w:rsid w:val="00014183"/>
    <w:rsid w:val="00016C76"/>
    <w:rsid w:val="00020C99"/>
    <w:rsid w:val="00021538"/>
    <w:rsid w:val="00021997"/>
    <w:rsid w:val="00023A75"/>
    <w:rsid w:val="000243C8"/>
    <w:rsid w:val="000248CC"/>
    <w:rsid w:val="0002587B"/>
    <w:rsid w:val="0002594D"/>
    <w:rsid w:val="000306B0"/>
    <w:rsid w:val="00030976"/>
    <w:rsid w:val="00030B4D"/>
    <w:rsid w:val="00030B9F"/>
    <w:rsid w:val="00031086"/>
    <w:rsid w:val="000316B9"/>
    <w:rsid w:val="00031ADF"/>
    <w:rsid w:val="00032C17"/>
    <w:rsid w:val="0003536E"/>
    <w:rsid w:val="00037218"/>
    <w:rsid w:val="000412FF"/>
    <w:rsid w:val="0004236A"/>
    <w:rsid w:val="00043C1E"/>
    <w:rsid w:val="00044A28"/>
    <w:rsid w:val="00045BF6"/>
    <w:rsid w:val="00045D88"/>
    <w:rsid w:val="00045FFD"/>
    <w:rsid w:val="00051638"/>
    <w:rsid w:val="00051B92"/>
    <w:rsid w:val="00051D3F"/>
    <w:rsid w:val="00052BF7"/>
    <w:rsid w:val="00054092"/>
    <w:rsid w:val="0005415A"/>
    <w:rsid w:val="00057949"/>
    <w:rsid w:val="00060A94"/>
    <w:rsid w:val="00060B91"/>
    <w:rsid w:val="00060D52"/>
    <w:rsid w:val="000630F2"/>
    <w:rsid w:val="000638C9"/>
    <w:rsid w:val="00063FE5"/>
    <w:rsid w:val="0006430A"/>
    <w:rsid w:val="000648FE"/>
    <w:rsid w:val="00064AE5"/>
    <w:rsid w:val="00065DA3"/>
    <w:rsid w:val="000660D1"/>
    <w:rsid w:val="000669F9"/>
    <w:rsid w:val="000725CE"/>
    <w:rsid w:val="000728C8"/>
    <w:rsid w:val="00072963"/>
    <w:rsid w:val="000748DB"/>
    <w:rsid w:val="00074AE3"/>
    <w:rsid w:val="00076A20"/>
    <w:rsid w:val="00077913"/>
    <w:rsid w:val="00080C6F"/>
    <w:rsid w:val="00081E57"/>
    <w:rsid w:val="0008271B"/>
    <w:rsid w:val="00084C86"/>
    <w:rsid w:val="0008583D"/>
    <w:rsid w:val="00087BAD"/>
    <w:rsid w:val="0009085A"/>
    <w:rsid w:val="00090F74"/>
    <w:rsid w:val="000916FD"/>
    <w:rsid w:val="000922AD"/>
    <w:rsid w:val="00092C0C"/>
    <w:rsid w:val="00092DA6"/>
    <w:rsid w:val="00093C24"/>
    <w:rsid w:val="00095D2D"/>
    <w:rsid w:val="0009614D"/>
    <w:rsid w:val="0009668A"/>
    <w:rsid w:val="0009690C"/>
    <w:rsid w:val="00096F63"/>
    <w:rsid w:val="000970EA"/>
    <w:rsid w:val="000A1B9F"/>
    <w:rsid w:val="000A36BE"/>
    <w:rsid w:val="000A49B1"/>
    <w:rsid w:val="000A5084"/>
    <w:rsid w:val="000A5139"/>
    <w:rsid w:val="000A682F"/>
    <w:rsid w:val="000A6EB4"/>
    <w:rsid w:val="000A755E"/>
    <w:rsid w:val="000A7A37"/>
    <w:rsid w:val="000A7BA9"/>
    <w:rsid w:val="000B1365"/>
    <w:rsid w:val="000B1701"/>
    <w:rsid w:val="000B1973"/>
    <w:rsid w:val="000B2108"/>
    <w:rsid w:val="000B39FD"/>
    <w:rsid w:val="000B426A"/>
    <w:rsid w:val="000B44CB"/>
    <w:rsid w:val="000B51AA"/>
    <w:rsid w:val="000B54AD"/>
    <w:rsid w:val="000B5A50"/>
    <w:rsid w:val="000B7736"/>
    <w:rsid w:val="000C1F3E"/>
    <w:rsid w:val="000C25DB"/>
    <w:rsid w:val="000C2977"/>
    <w:rsid w:val="000C2E5E"/>
    <w:rsid w:val="000C57B2"/>
    <w:rsid w:val="000C5B97"/>
    <w:rsid w:val="000C618E"/>
    <w:rsid w:val="000C670F"/>
    <w:rsid w:val="000C6778"/>
    <w:rsid w:val="000D4573"/>
    <w:rsid w:val="000D574E"/>
    <w:rsid w:val="000D596C"/>
    <w:rsid w:val="000D5AFD"/>
    <w:rsid w:val="000D5EB0"/>
    <w:rsid w:val="000D602A"/>
    <w:rsid w:val="000D6D26"/>
    <w:rsid w:val="000E01E8"/>
    <w:rsid w:val="000E19AD"/>
    <w:rsid w:val="000E3A66"/>
    <w:rsid w:val="000E4860"/>
    <w:rsid w:val="000E4BFC"/>
    <w:rsid w:val="000E4D8C"/>
    <w:rsid w:val="000E6BBF"/>
    <w:rsid w:val="000F0FDC"/>
    <w:rsid w:val="000F2B3C"/>
    <w:rsid w:val="000F48D6"/>
    <w:rsid w:val="000F4DB2"/>
    <w:rsid w:val="000F5BAB"/>
    <w:rsid w:val="000F67D9"/>
    <w:rsid w:val="000F7117"/>
    <w:rsid w:val="00100635"/>
    <w:rsid w:val="001018EC"/>
    <w:rsid w:val="00102D90"/>
    <w:rsid w:val="00102EF9"/>
    <w:rsid w:val="0010386E"/>
    <w:rsid w:val="00103C77"/>
    <w:rsid w:val="00105D15"/>
    <w:rsid w:val="00106A12"/>
    <w:rsid w:val="00110E54"/>
    <w:rsid w:val="00111420"/>
    <w:rsid w:val="00113551"/>
    <w:rsid w:val="001141D6"/>
    <w:rsid w:val="00115B56"/>
    <w:rsid w:val="0011625A"/>
    <w:rsid w:val="00116462"/>
    <w:rsid w:val="00117E42"/>
    <w:rsid w:val="0012088B"/>
    <w:rsid w:val="00123651"/>
    <w:rsid w:val="00125132"/>
    <w:rsid w:val="0012675F"/>
    <w:rsid w:val="00127BF3"/>
    <w:rsid w:val="00130F3F"/>
    <w:rsid w:val="00131C1C"/>
    <w:rsid w:val="00132367"/>
    <w:rsid w:val="001325E5"/>
    <w:rsid w:val="00133569"/>
    <w:rsid w:val="00134BF2"/>
    <w:rsid w:val="00135CE6"/>
    <w:rsid w:val="00136759"/>
    <w:rsid w:val="0013687D"/>
    <w:rsid w:val="00141ED5"/>
    <w:rsid w:val="0014202B"/>
    <w:rsid w:val="0014238B"/>
    <w:rsid w:val="00142D42"/>
    <w:rsid w:val="00143166"/>
    <w:rsid w:val="00145768"/>
    <w:rsid w:val="00145AEB"/>
    <w:rsid w:val="0014633D"/>
    <w:rsid w:val="00146C39"/>
    <w:rsid w:val="0015302A"/>
    <w:rsid w:val="00154462"/>
    <w:rsid w:val="00155035"/>
    <w:rsid w:val="00156848"/>
    <w:rsid w:val="00156BDE"/>
    <w:rsid w:val="00157FB6"/>
    <w:rsid w:val="0016000F"/>
    <w:rsid w:val="00161B10"/>
    <w:rsid w:val="00161BDA"/>
    <w:rsid w:val="00161D40"/>
    <w:rsid w:val="001626D8"/>
    <w:rsid w:val="0016276E"/>
    <w:rsid w:val="00164847"/>
    <w:rsid w:val="00171197"/>
    <w:rsid w:val="00171CC9"/>
    <w:rsid w:val="00171CD5"/>
    <w:rsid w:val="001756F3"/>
    <w:rsid w:val="00175B5E"/>
    <w:rsid w:val="00177B9C"/>
    <w:rsid w:val="00180176"/>
    <w:rsid w:val="00180805"/>
    <w:rsid w:val="00181233"/>
    <w:rsid w:val="0018147C"/>
    <w:rsid w:val="001815BC"/>
    <w:rsid w:val="00181673"/>
    <w:rsid w:val="00182B03"/>
    <w:rsid w:val="00183E91"/>
    <w:rsid w:val="001840C7"/>
    <w:rsid w:val="00185AA5"/>
    <w:rsid w:val="00185F32"/>
    <w:rsid w:val="00186033"/>
    <w:rsid w:val="00186988"/>
    <w:rsid w:val="00187F07"/>
    <w:rsid w:val="00190BB8"/>
    <w:rsid w:val="00191D92"/>
    <w:rsid w:val="00192ED4"/>
    <w:rsid w:val="00193259"/>
    <w:rsid w:val="00194F2E"/>
    <w:rsid w:val="00196AEC"/>
    <w:rsid w:val="0019714D"/>
    <w:rsid w:val="0019735B"/>
    <w:rsid w:val="00197FE8"/>
    <w:rsid w:val="001A0360"/>
    <w:rsid w:val="001A1173"/>
    <w:rsid w:val="001A34EC"/>
    <w:rsid w:val="001A3837"/>
    <w:rsid w:val="001A41C4"/>
    <w:rsid w:val="001A741C"/>
    <w:rsid w:val="001A7566"/>
    <w:rsid w:val="001A7FDC"/>
    <w:rsid w:val="001B0600"/>
    <w:rsid w:val="001B07F7"/>
    <w:rsid w:val="001B0C34"/>
    <w:rsid w:val="001B24D4"/>
    <w:rsid w:val="001B2F15"/>
    <w:rsid w:val="001B34BE"/>
    <w:rsid w:val="001B4223"/>
    <w:rsid w:val="001B4C03"/>
    <w:rsid w:val="001B6C90"/>
    <w:rsid w:val="001C0D2C"/>
    <w:rsid w:val="001C0D75"/>
    <w:rsid w:val="001C0DD9"/>
    <w:rsid w:val="001C1022"/>
    <w:rsid w:val="001C5B1B"/>
    <w:rsid w:val="001C7F31"/>
    <w:rsid w:val="001D00F6"/>
    <w:rsid w:val="001D0621"/>
    <w:rsid w:val="001D09B9"/>
    <w:rsid w:val="001D105B"/>
    <w:rsid w:val="001D1AFD"/>
    <w:rsid w:val="001D1E41"/>
    <w:rsid w:val="001D321E"/>
    <w:rsid w:val="001D340E"/>
    <w:rsid w:val="001D3C5B"/>
    <w:rsid w:val="001D592B"/>
    <w:rsid w:val="001D6538"/>
    <w:rsid w:val="001D7CDB"/>
    <w:rsid w:val="001E0E22"/>
    <w:rsid w:val="001E2292"/>
    <w:rsid w:val="001E29FB"/>
    <w:rsid w:val="001E426A"/>
    <w:rsid w:val="001E4C0D"/>
    <w:rsid w:val="001E58AD"/>
    <w:rsid w:val="001E7942"/>
    <w:rsid w:val="001F244F"/>
    <w:rsid w:val="001F27FD"/>
    <w:rsid w:val="001F3DA5"/>
    <w:rsid w:val="001F446C"/>
    <w:rsid w:val="001F62B3"/>
    <w:rsid w:val="001F7422"/>
    <w:rsid w:val="002013E8"/>
    <w:rsid w:val="00202388"/>
    <w:rsid w:val="00203D57"/>
    <w:rsid w:val="0020458C"/>
    <w:rsid w:val="002077E0"/>
    <w:rsid w:val="00213F94"/>
    <w:rsid w:val="002143BA"/>
    <w:rsid w:val="00215190"/>
    <w:rsid w:val="00215D97"/>
    <w:rsid w:val="002201E3"/>
    <w:rsid w:val="00220CFF"/>
    <w:rsid w:val="002219FB"/>
    <w:rsid w:val="00221CE4"/>
    <w:rsid w:val="002220EA"/>
    <w:rsid w:val="00224156"/>
    <w:rsid w:val="00224CA2"/>
    <w:rsid w:val="002275B3"/>
    <w:rsid w:val="00231C0C"/>
    <w:rsid w:val="00231E72"/>
    <w:rsid w:val="00233DC1"/>
    <w:rsid w:val="00233F8B"/>
    <w:rsid w:val="00234F09"/>
    <w:rsid w:val="00235375"/>
    <w:rsid w:val="00235C7B"/>
    <w:rsid w:val="00235EAE"/>
    <w:rsid w:val="002361C9"/>
    <w:rsid w:val="002370FA"/>
    <w:rsid w:val="00240EF2"/>
    <w:rsid w:val="00241F15"/>
    <w:rsid w:val="002426F4"/>
    <w:rsid w:val="002435FE"/>
    <w:rsid w:val="002436D5"/>
    <w:rsid w:val="002445EA"/>
    <w:rsid w:val="00244E8C"/>
    <w:rsid w:val="00245852"/>
    <w:rsid w:val="002503B8"/>
    <w:rsid w:val="00252558"/>
    <w:rsid w:val="00253113"/>
    <w:rsid w:val="00253328"/>
    <w:rsid w:val="002536D3"/>
    <w:rsid w:val="00254E54"/>
    <w:rsid w:val="00260DD2"/>
    <w:rsid w:val="00261EF2"/>
    <w:rsid w:val="00262C7F"/>
    <w:rsid w:val="002635A5"/>
    <w:rsid w:val="00264BB4"/>
    <w:rsid w:val="002664C3"/>
    <w:rsid w:val="002705D8"/>
    <w:rsid w:val="00271AB9"/>
    <w:rsid w:val="00272011"/>
    <w:rsid w:val="00272C90"/>
    <w:rsid w:val="00273CBB"/>
    <w:rsid w:val="00275506"/>
    <w:rsid w:val="002761EF"/>
    <w:rsid w:val="002775FD"/>
    <w:rsid w:val="00281733"/>
    <w:rsid w:val="00281E66"/>
    <w:rsid w:val="00282527"/>
    <w:rsid w:val="00283535"/>
    <w:rsid w:val="002837C2"/>
    <w:rsid w:val="002853D1"/>
    <w:rsid w:val="00286E84"/>
    <w:rsid w:val="00287350"/>
    <w:rsid w:val="002900AD"/>
    <w:rsid w:val="00290D2B"/>
    <w:rsid w:val="00291981"/>
    <w:rsid w:val="00292AA4"/>
    <w:rsid w:val="0029317D"/>
    <w:rsid w:val="002933CF"/>
    <w:rsid w:val="00293AE9"/>
    <w:rsid w:val="002954DC"/>
    <w:rsid w:val="00296161"/>
    <w:rsid w:val="00297C11"/>
    <w:rsid w:val="00297C52"/>
    <w:rsid w:val="00297D31"/>
    <w:rsid w:val="002A0548"/>
    <w:rsid w:val="002A5CA9"/>
    <w:rsid w:val="002A7B64"/>
    <w:rsid w:val="002B0B41"/>
    <w:rsid w:val="002B4B0C"/>
    <w:rsid w:val="002B5E00"/>
    <w:rsid w:val="002B72EC"/>
    <w:rsid w:val="002C0CB4"/>
    <w:rsid w:val="002C0EE8"/>
    <w:rsid w:val="002C2038"/>
    <w:rsid w:val="002C51F0"/>
    <w:rsid w:val="002C68E8"/>
    <w:rsid w:val="002C7EA1"/>
    <w:rsid w:val="002D04D0"/>
    <w:rsid w:val="002D0EF1"/>
    <w:rsid w:val="002D195F"/>
    <w:rsid w:val="002D2752"/>
    <w:rsid w:val="002D2987"/>
    <w:rsid w:val="002D2D94"/>
    <w:rsid w:val="002D31FE"/>
    <w:rsid w:val="002D35E9"/>
    <w:rsid w:val="002D394C"/>
    <w:rsid w:val="002D4857"/>
    <w:rsid w:val="002D5AB0"/>
    <w:rsid w:val="002D5EF6"/>
    <w:rsid w:val="002D6D92"/>
    <w:rsid w:val="002D7F83"/>
    <w:rsid w:val="002E02F8"/>
    <w:rsid w:val="002E2163"/>
    <w:rsid w:val="002E2FAF"/>
    <w:rsid w:val="002E5063"/>
    <w:rsid w:val="002E5584"/>
    <w:rsid w:val="002E68DD"/>
    <w:rsid w:val="002E7F34"/>
    <w:rsid w:val="002F1083"/>
    <w:rsid w:val="002F13C9"/>
    <w:rsid w:val="002F1B1C"/>
    <w:rsid w:val="002F20F0"/>
    <w:rsid w:val="002F2870"/>
    <w:rsid w:val="002F342B"/>
    <w:rsid w:val="00300787"/>
    <w:rsid w:val="00300EB2"/>
    <w:rsid w:val="00301D62"/>
    <w:rsid w:val="003031B7"/>
    <w:rsid w:val="003061F5"/>
    <w:rsid w:val="0030778B"/>
    <w:rsid w:val="00310355"/>
    <w:rsid w:val="0031050B"/>
    <w:rsid w:val="00310647"/>
    <w:rsid w:val="00312988"/>
    <w:rsid w:val="00312FCC"/>
    <w:rsid w:val="00314785"/>
    <w:rsid w:val="00314E20"/>
    <w:rsid w:val="0031582A"/>
    <w:rsid w:val="00317C33"/>
    <w:rsid w:val="00321397"/>
    <w:rsid w:val="00321E5E"/>
    <w:rsid w:val="0032315B"/>
    <w:rsid w:val="00323330"/>
    <w:rsid w:val="00326CA0"/>
    <w:rsid w:val="00326FA4"/>
    <w:rsid w:val="00327525"/>
    <w:rsid w:val="00327A2C"/>
    <w:rsid w:val="00330D9B"/>
    <w:rsid w:val="0033155D"/>
    <w:rsid w:val="003328B1"/>
    <w:rsid w:val="00332E00"/>
    <w:rsid w:val="0033361E"/>
    <w:rsid w:val="00334E60"/>
    <w:rsid w:val="00334EAB"/>
    <w:rsid w:val="003365B0"/>
    <w:rsid w:val="0033703A"/>
    <w:rsid w:val="00337A77"/>
    <w:rsid w:val="00340222"/>
    <w:rsid w:val="00342405"/>
    <w:rsid w:val="00343C8F"/>
    <w:rsid w:val="0034633A"/>
    <w:rsid w:val="00350C6C"/>
    <w:rsid w:val="0035137D"/>
    <w:rsid w:val="00352645"/>
    <w:rsid w:val="003548E7"/>
    <w:rsid w:val="003549B5"/>
    <w:rsid w:val="00355DA5"/>
    <w:rsid w:val="00361B65"/>
    <w:rsid w:val="00361E2C"/>
    <w:rsid w:val="00365372"/>
    <w:rsid w:val="00365C20"/>
    <w:rsid w:val="00365E4E"/>
    <w:rsid w:val="003733A5"/>
    <w:rsid w:val="003765F8"/>
    <w:rsid w:val="003775EE"/>
    <w:rsid w:val="003805DE"/>
    <w:rsid w:val="00382A6A"/>
    <w:rsid w:val="00383586"/>
    <w:rsid w:val="00383F98"/>
    <w:rsid w:val="0038410B"/>
    <w:rsid w:val="003841AB"/>
    <w:rsid w:val="00384757"/>
    <w:rsid w:val="00390547"/>
    <w:rsid w:val="00391919"/>
    <w:rsid w:val="00391AF7"/>
    <w:rsid w:val="00392784"/>
    <w:rsid w:val="003934AB"/>
    <w:rsid w:val="00393F35"/>
    <w:rsid w:val="0039657E"/>
    <w:rsid w:val="003969F9"/>
    <w:rsid w:val="00396DE3"/>
    <w:rsid w:val="003A17B9"/>
    <w:rsid w:val="003A1EDE"/>
    <w:rsid w:val="003A28A3"/>
    <w:rsid w:val="003A2B29"/>
    <w:rsid w:val="003A4EB9"/>
    <w:rsid w:val="003A75D1"/>
    <w:rsid w:val="003B13C6"/>
    <w:rsid w:val="003B1BFA"/>
    <w:rsid w:val="003B2B71"/>
    <w:rsid w:val="003B382D"/>
    <w:rsid w:val="003B3FCE"/>
    <w:rsid w:val="003B4328"/>
    <w:rsid w:val="003B4986"/>
    <w:rsid w:val="003B6BA2"/>
    <w:rsid w:val="003B7786"/>
    <w:rsid w:val="003C3F12"/>
    <w:rsid w:val="003C4BB8"/>
    <w:rsid w:val="003C5412"/>
    <w:rsid w:val="003C5FCD"/>
    <w:rsid w:val="003C6234"/>
    <w:rsid w:val="003C7260"/>
    <w:rsid w:val="003D1599"/>
    <w:rsid w:val="003D2CF1"/>
    <w:rsid w:val="003D53D1"/>
    <w:rsid w:val="003D6502"/>
    <w:rsid w:val="003E0FFC"/>
    <w:rsid w:val="003E2AC4"/>
    <w:rsid w:val="003E4379"/>
    <w:rsid w:val="003E45B0"/>
    <w:rsid w:val="003E5478"/>
    <w:rsid w:val="003E6F11"/>
    <w:rsid w:val="003E7378"/>
    <w:rsid w:val="003E763F"/>
    <w:rsid w:val="003F1428"/>
    <w:rsid w:val="003F3B1F"/>
    <w:rsid w:val="003F44AE"/>
    <w:rsid w:val="003F4C71"/>
    <w:rsid w:val="003F61F0"/>
    <w:rsid w:val="003F6563"/>
    <w:rsid w:val="003F6BAB"/>
    <w:rsid w:val="003F79BA"/>
    <w:rsid w:val="0040177E"/>
    <w:rsid w:val="00401CBB"/>
    <w:rsid w:val="004026CF"/>
    <w:rsid w:val="00402CE2"/>
    <w:rsid w:val="00403471"/>
    <w:rsid w:val="00404342"/>
    <w:rsid w:val="00404B0B"/>
    <w:rsid w:val="00404DC6"/>
    <w:rsid w:val="00407B10"/>
    <w:rsid w:val="004113D3"/>
    <w:rsid w:val="0041156A"/>
    <w:rsid w:val="004118B7"/>
    <w:rsid w:val="004123C2"/>
    <w:rsid w:val="00413806"/>
    <w:rsid w:val="00414E4E"/>
    <w:rsid w:val="00416CEB"/>
    <w:rsid w:val="00417785"/>
    <w:rsid w:val="0042035D"/>
    <w:rsid w:val="00421BD2"/>
    <w:rsid w:val="00422068"/>
    <w:rsid w:val="00424049"/>
    <w:rsid w:val="00424C0C"/>
    <w:rsid w:val="004252D0"/>
    <w:rsid w:val="00425EBD"/>
    <w:rsid w:val="004273D7"/>
    <w:rsid w:val="00431E84"/>
    <w:rsid w:val="00432020"/>
    <w:rsid w:val="0043327A"/>
    <w:rsid w:val="004346C9"/>
    <w:rsid w:val="004355BA"/>
    <w:rsid w:val="00436843"/>
    <w:rsid w:val="00437713"/>
    <w:rsid w:val="0043775A"/>
    <w:rsid w:val="00440EE6"/>
    <w:rsid w:val="00442F91"/>
    <w:rsid w:val="0044377D"/>
    <w:rsid w:val="00443A0F"/>
    <w:rsid w:val="004449B2"/>
    <w:rsid w:val="00444BC1"/>
    <w:rsid w:val="00446762"/>
    <w:rsid w:val="00446E66"/>
    <w:rsid w:val="00446F76"/>
    <w:rsid w:val="0044731D"/>
    <w:rsid w:val="00450D1D"/>
    <w:rsid w:val="0045250B"/>
    <w:rsid w:val="004527CC"/>
    <w:rsid w:val="00454629"/>
    <w:rsid w:val="00454F27"/>
    <w:rsid w:val="00455B54"/>
    <w:rsid w:val="00456982"/>
    <w:rsid w:val="00457F85"/>
    <w:rsid w:val="004619D1"/>
    <w:rsid w:val="004632C8"/>
    <w:rsid w:val="00463A0B"/>
    <w:rsid w:val="0046452E"/>
    <w:rsid w:val="00464CBC"/>
    <w:rsid w:val="00465267"/>
    <w:rsid w:val="00465A8A"/>
    <w:rsid w:val="00466274"/>
    <w:rsid w:val="0046771F"/>
    <w:rsid w:val="004707A1"/>
    <w:rsid w:val="00470956"/>
    <w:rsid w:val="00470E6E"/>
    <w:rsid w:val="00471215"/>
    <w:rsid w:val="00472967"/>
    <w:rsid w:val="00472C7A"/>
    <w:rsid w:val="00472C99"/>
    <w:rsid w:val="00474763"/>
    <w:rsid w:val="00474A3C"/>
    <w:rsid w:val="00475F48"/>
    <w:rsid w:val="00475F75"/>
    <w:rsid w:val="00477142"/>
    <w:rsid w:val="004774C3"/>
    <w:rsid w:val="0048005E"/>
    <w:rsid w:val="004871B0"/>
    <w:rsid w:val="00487603"/>
    <w:rsid w:val="004903EC"/>
    <w:rsid w:val="00490B90"/>
    <w:rsid w:val="00490FFA"/>
    <w:rsid w:val="00491DA6"/>
    <w:rsid w:val="00492941"/>
    <w:rsid w:val="0049297A"/>
    <w:rsid w:val="00493A55"/>
    <w:rsid w:val="00493D0C"/>
    <w:rsid w:val="00493D24"/>
    <w:rsid w:val="00494320"/>
    <w:rsid w:val="004951C6"/>
    <w:rsid w:val="00497117"/>
    <w:rsid w:val="004A29BE"/>
    <w:rsid w:val="004A5958"/>
    <w:rsid w:val="004A5F20"/>
    <w:rsid w:val="004A737E"/>
    <w:rsid w:val="004B086A"/>
    <w:rsid w:val="004B0E12"/>
    <w:rsid w:val="004B2036"/>
    <w:rsid w:val="004B21B6"/>
    <w:rsid w:val="004B29AD"/>
    <w:rsid w:val="004B2C70"/>
    <w:rsid w:val="004B2CCE"/>
    <w:rsid w:val="004B30B6"/>
    <w:rsid w:val="004B3A85"/>
    <w:rsid w:val="004B4C3F"/>
    <w:rsid w:val="004B568B"/>
    <w:rsid w:val="004B7AAA"/>
    <w:rsid w:val="004C01AE"/>
    <w:rsid w:val="004C0C9A"/>
    <w:rsid w:val="004C0D21"/>
    <w:rsid w:val="004C0D84"/>
    <w:rsid w:val="004C1468"/>
    <w:rsid w:val="004C2291"/>
    <w:rsid w:val="004C3287"/>
    <w:rsid w:val="004C55ED"/>
    <w:rsid w:val="004C5DBA"/>
    <w:rsid w:val="004C6B7D"/>
    <w:rsid w:val="004C78DD"/>
    <w:rsid w:val="004D0710"/>
    <w:rsid w:val="004D0E02"/>
    <w:rsid w:val="004D2852"/>
    <w:rsid w:val="004D2F0A"/>
    <w:rsid w:val="004D3473"/>
    <w:rsid w:val="004D3CE9"/>
    <w:rsid w:val="004D49DB"/>
    <w:rsid w:val="004D6F0A"/>
    <w:rsid w:val="004D7CA6"/>
    <w:rsid w:val="004D7FF2"/>
    <w:rsid w:val="004E33C8"/>
    <w:rsid w:val="004E3694"/>
    <w:rsid w:val="004E3905"/>
    <w:rsid w:val="004E3F9F"/>
    <w:rsid w:val="004E4546"/>
    <w:rsid w:val="004E4BAF"/>
    <w:rsid w:val="004E5023"/>
    <w:rsid w:val="004E6DBA"/>
    <w:rsid w:val="004E6E56"/>
    <w:rsid w:val="004E704B"/>
    <w:rsid w:val="004F1E51"/>
    <w:rsid w:val="004F2F5C"/>
    <w:rsid w:val="004F5DC6"/>
    <w:rsid w:val="004F71EF"/>
    <w:rsid w:val="004F7CD9"/>
    <w:rsid w:val="0050002A"/>
    <w:rsid w:val="00504C5C"/>
    <w:rsid w:val="0050669A"/>
    <w:rsid w:val="00506914"/>
    <w:rsid w:val="005103B2"/>
    <w:rsid w:val="00510A3A"/>
    <w:rsid w:val="0051116A"/>
    <w:rsid w:val="005113C2"/>
    <w:rsid w:val="00511D28"/>
    <w:rsid w:val="005128F5"/>
    <w:rsid w:val="00513033"/>
    <w:rsid w:val="00513578"/>
    <w:rsid w:val="0051393E"/>
    <w:rsid w:val="00514369"/>
    <w:rsid w:val="005150E0"/>
    <w:rsid w:val="00515EEC"/>
    <w:rsid w:val="00516502"/>
    <w:rsid w:val="0052170F"/>
    <w:rsid w:val="00521A96"/>
    <w:rsid w:val="005229F4"/>
    <w:rsid w:val="005254CA"/>
    <w:rsid w:val="0052580A"/>
    <w:rsid w:val="00525FA9"/>
    <w:rsid w:val="005275EB"/>
    <w:rsid w:val="00527842"/>
    <w:rsid w:val="0053010F"/>
    <w:rsid w:val="005303E5"/>
    <w:rsid w:val="00530463"/>
    <w:rsid w:val="00530DF1"/>
    <w:rsid w:val="0053228F"/>
    <w:rsid w:val="00534BE8"/>
    <w:rsid w:val="005353DB"/>
    <w:rsid w:val="005358A4"/>
    <w:rsid w:val="00536C82"/>
    <w:rsid w:val="005370C8"/>
    <w:rsid w:val="00537315"/>
    <w:rsid w:val="00540089"/>
    <w:rsid w:val="00540451"/>
    <w:rsid w:val="00541416"/>
    <w:rsid w:val="00541C68"/>
    <w:rsid w:val="005429AC"/>
    <w:rsid w:val="00542CC2"/>
    <w:rsid w:val="005509EB"/>
    <w:rsid w:val="0055192A"/>
    <w:rsid w:val="00551ACD"/>
    <w:rsid w:val="005526D4"/>
    <w:rsid w:val="00553998"/>
    <w:rsid w:val="00553A89"/>
    <w:rsid w:val="00553CC3"/>
    <w:rsid w:val="005542E5"/>
    <w:rsid w:val="00555391"/>
    <w:rsid w:val="00557D0F"/>
    <w:rsid w:val="00560597"/>
    <w:rsid w:val="00562E86"/>
    <w:rsid w:val="00565C5C"/>
    <w:rsid w:val="005665D3"/>
    <w:rsid w:val="00566C2D"/>
    <w:rsid w:val="00566CDE"/>
    <w:rsid w:val="00567E0E"/>
    <w:rsid w:val="00570135"/>
    <w:rsid w:val="005701A9"/>
    <w:rsid w:val="00571B9D"/>
    <w:rsid w:val="00572B7F"/>
    <w:rsid w:val="00574181"/>
    <w:rsid w:val="00575563"/>
    <w:rsid w:val="00575596"/>
    <w:rsid w:val="0058102C"/>
    <w:rsid w:val="005827CC"/>
    <w:rsid w:val="00582BFF"/>
    <w:rsid w:val="00583F0C"/>
    <w:rsid w:val="00585441"/>
    <w:rsid w:val="005855DC"/>
    <w:rsid w:val="0059003D"/>
    <w:rsid w:val="005915D7"/>
    <w:rsid w:val="0059278A"/>
    <w:rsid w:val="00592F9A"/>
    <w:rsid w:val="00593CFD"/>
    <w:rsid w:val="00594FD9"/>
    <w:rsid w:val="00596A8A"/>
    <w:rsid w:val="00597904"/>
    <w:rsid w:val="00597E69"/>
    <w:rsid w:val="005A089D"/>
    <w:rsid w:val="005A3320"/>
    <w:rsid w:val="005A34DC"/>
    <w:rsid w:val="005A3B41"/>
    <w:rsid w:val="005A5ED1"/>
    <w:rsid w:val="005A62DF"/>
    <w:rsid w:val="005A6539"/>
    <w:rsid w:val="005A67CD"/>
    <w:rsid w:val="005A6F9D"/>
    <w:rsid w:val="005A6FD5"/>
    <w:rsid w:val="005B0B1B"/>
    <w:rsid w:val="005B0E31"/>
    <w:rsid w:val="005B161B"/>
    <w:rsid w:val="005B1E63"/>
    <w:rsid w:val="005B261C"/>
    <w:rsid w:val="005B35BC"/>
    <w:rsid w:val="005B416B"/>
    <w:rsid w:val="005B42A7"/>
    <w:rsid w:val="005B5614"/>
    <w:rsid w:val="005B6ACE"/>
    <w:rsid w:val="005C03E5"/>
    <w:rsid w:val="005C074F"/>
    <w:rsid w:val="005C182A"/>
    <w:rsid w:val="005C1CE3"/>
    <w:rsid w:val="005C3160"/>
    <w:rsid w:val="005C32A4"/>
    <w:rsid w:val="005C492F"/>
    <w:rsid w:val="005C4D2E"/>
    <w:rsid w:val="005C4F97"/>
    <w:rsid w:val="005C51A9"/>
    <w:rsid w:val="005C5D0E"/>
    <w:rsid w:val="005C70B9"/>
    <w:rsid w:val="005C779F"/>
    <w:rsid w:val="005D0053"/>
    <w:rsid w:val="005D046A"/>
    <w:rsid w:val="005D04A0"/>
    <w:rsid w:val="005D08DA"/>
    <w:rsid w:val="005D0EDD"/>
    <w:rsid w:val="005D0F2F"/>
    <w:rsid w:val="005D1579"/>
    <w:rsid w:val="005D25B3"/>
    <w:rsid w:val="005D2904"/>
    <w:rsid w:val="005D3F68"/>
    <w:rsid w:val="005D5B93"/>
    <w:rsid w:val="005D60AE"/>
    <w:rsid w:val="005D7575"/>
    <w:rsid w:val="005D7C53"/>
    <w:rsid w:val="005E008C"/>
    <w:rsid w:val="005E1BD4"/>
    <w:rsid w:val="005E1ED2"/>
    <w:rsid w:val="005E32E9"/>
    <w:rsid w:val="005E3A7C"/>
    <w:rsid w:val="005E463B"/>
    <w:rsid w:val="005E51C0"/>
    <w:rsid w:val="005E749A"/>
    <w:rsid w:val="005E74DD"/>
    <w:rsid w:val="005E7C5C"/>
    <w:rsid w:val="005F15B2"/>
    <w:rsid w:val="005F1A5B"/>
    <w:rsid w:val="005F28F8"/>
    <w:rsid w:val="005F502F"/>
    <w:rsid w:val="005F5F74"/>
    <w:rsid w:val="006005DA"/>
    <w:rsid w:val="00600CC5"/>
    <w:rsid w:val="006040FC"/>
    <w:rsid w:val="006043F2"/>
    <w:rsid w:val="00604696"/>
    <w:rsid w:val="00605537"/>
    <w:rsid w:val="006059CE"/>
    <w:rsid w:val="0060614B"/>
    <w:rsid w:val="00606E62"/>
    <w:rsid w:val="0060786F"/>
    <w:rsid w:val="00610426"/>
    <w:rsid w:val="006105B1"/>
    <w:rsid w:val="00610D1B"/>
    <w:rsid w:val="00611481"/>
    <w:rsid w:val="00611792"/>
    <w:rsid w:val="00611D1F"/>
    <w:rsid w:val="00611D74"/>
    <w:rsid w:val="00612C3D"/>
    <w:rsid w:val="006133EF"/>
    <w:rsid w:val="00613FA0"/>
    <w:rsid w:val="00616207"/>
    <w:rsid w:val="00616E83"/>
    <w:rsid w:val="00616F62"/>
    <w:rsid w:val="00617AA3"/>
    <w:rsid w:val="006200E9"/>
    <w:rsid w:val="00621B9E"/>
    <w:rsid w:val="00622D7C"/>
    <w:rsid w:val="00623B69"/>
    <w:rsid w:val="00624024"/>
    <w:rsid w:val="00624C15"/>
    <w:rsid w:val="006252B4"/>
    <w:rsid w:val="006313ED"/>
    <w:rsid w:val="0063150E"/>
    <w:rsid w:val="006338C6"/>
    <w:rsid w:val="00633B6D"/>
    <w:rsid w:val="00633D28"/>
    <w:rsid w:val="00633E39"/>
    <w:rsid w:val="0063658E"/>
    <w:rsid w:val="00636885"/>
    <w:rsid w:val="00636D15"/>
    <w:rsid w:val="006407FA"/>
    <w:rsid w:val="00643423"/>
    <w:rsid w:val="0064452C"/>
    <w:rsid w:val="006447A0"/>
    <w:rsid w:val="006449BF"/>
    <w:rsid w:val="00644FB9"/>
    <w:rsid w:val="00645D9F"/>
    <w:rsid w:val="00647DCD"/>
    <w:rsid w:val="006513F9"/>
    <w:rsid w:val="006523CA"/>
    <w:rsid w:val="00652A60"/>
    <w:rsid w:val="00653062"/>
    <w:rsid w:val="006540FF"/>
    <w:rsid w:val="006541B8"/>
    <w:rsid w:val="00655086"/>
    <w:rsid w:val="006557E5"/>
    <w:rsid w:val="00655995"/>
    <w:rsid w:val="00655C54"/>
    <w:rsid w:val="00656388"/>
    <w:rsid w:val="00660487"/>
    <w:rsid w:val="00660ECE"/>
    <w:rsid w:val="00664E71"/>
    <w:rsid w:val="00667461"/>
    <w:rsid w:val="00667B41"/>
    <w:rsid w:val="0067025D"/>
    <w:rsid w:val="00670950"/>
    <w:rsid w:val="00670BA9"/>
    <w:rsid w:val="00671795"/>
    <w:rsid w:val="00671CE1"/>
    <w:rsid w:val="0067242F"/>
    <w:rsid w:val="0067373A"/>
    <w:rsid w:val="00674828"/>
    <w:rsid w:val="006748A6"/>
    <w:rsid w:val="00675EC2"/>
    <w:rsid w:val="00676033"/>
    <w:rsid w:val="006766AE"/>
    <w:rsid w:val="006769BD"/>
    <w:rsid w:val="00676A6C"/>
    <w:rsid w:val="00680BE6"/>
    <w:rsid w:val="00680C3C"/>
    <w:rsid w:val="00682DDB"/>
    <w:rsid w:val="0068388A"/>
    <w:rsid w:val="00687C11"/>
    <w:rsid w:val="00690CF7"/>
    <w:rsid w:val="006915B2"/>
    <w:rsid w:val="006919E3"/>
    <w:rsid w:val="00691D55"/>
    <w:rsid w:val="00693AAD"/>
    <w:rsid w:val="00693B3B"/>
    <w:rsid w:val="006946C3"/>
    <w:rsid w:val="0069552E"/>
    <w:rsid w:val="00695CBF"/>
    <w:rsid w:val="00697558"/>
    <w:rsid w:val="006979A0"/>
    <w:rsid w:val="00697C97"/>
    <w:rsid w:val="006A1E4E"/>
    <w:rsid w:val="006A33BB"/>
    <w:rsid w:val="006A6716"/>
    <w:rsid w:val="006A6DE2"/>
    <w:rsid w:val="006B0F44"/>
    <w:rsid w:val="006B14DF"/>
    <w:rsid w:val="006B1CDF"/>
    <w:rsid w:val="006B2507"/>
    <w:rsid w:val="006B3DCB"/>
    <w:rsid w:val="006B5ADF"/>
    <w:rsid w:val="006B5BBC"/>
    <w:rsid w:val="006B5CBF"/>
    <w:rsid w:val="006B6428"/>
    <w:rsid w:val="006B695C"/>
    <w:rsid w:val="006B769A"/>
    <w:rsid w:val="006B7B6C"/>
    <w:rsid w:val="006C03EE"/>
    <w:rsid w:val="006C0FDD"/>
    <w:rsid w:val="006C106D"/>
    <w:rsid w:val="006C13B0"/>
    <w:rsid w:val="006C1979"/>
    <w:rsid w:val="006C2142"/>
    <w:rsid w:val="006C2E5A"/>
    <w:rsid w:val="006C38F6"/>
    <w:rsid w:val="006C462D"/>
    <w:rsid w:val="006C6A59"/>
    <w:rsid w:val="006C72A8"/>
    <w:rsid w:val="006D058E"/>
    <w:rsid w:val="006D0B87"/>
    <w:rsid w:val="006D1949"/>
    <w:rsid w:val="006D22C9"/>
    <w:rsid w:val="006D6163"/>
    <w:rsid w:val="006D6FA6"/>
    <w:rsid w:val="006D7129"/>
    <w:rsid w:val="006E1277"/>
    <w:rsid w:val="006E2B1D"/>
    <w:rsid w:val="006E445F"/>
    <w:rsid w:val="006E4E45"/>
    <w:rsid w:val="006E6F5F"/>
    <w:rsid w:val="006F0E3D"/>
    <w:rsid w:val="006F0F40"/>
    <w:rsid w:val="006F149C"/>
    <w:rsid w:val="006F1969"/>
    <w:rsid w:val="006F329C"/>
    <w:rsid w:val="006F392E"/>
    <w:rsid w:val="006F424C"/>
    <w:rsid w:val="007022BD"/>
    <w:rsid w:val="0070334B"/>
    <w:rsid w:val="00703665"/>
    <w:rsid w:val="00705324"/>
    <w:rsid w:val="00705518"/>
    <w:rsid w:val="007060DB"/>
    <w:rsid w:val="00707163"/>
    <w:rsid w:val="00707ACB"/>
    <w:rsid w:val="00710AE6"/>
    <w:rsid w:val="00711780"/>
    <w:rsid w:val="00713359"/>
    <w:rsid w:val="00715177"/>
    <w:rsid w:val="00715E42"/>
    <w:rsid w:val="00716ED3"/>
    <w:rsid w:val="00717CDF"/>
    <w:rsid w:val="00722576"/>
    <w:rsid w:val="0072280E"/>
    <w:rsid w:val="00725406"/>
    <w:rsid w:val="007268C4"/>
    <w:rsid w:val="00727667"/>
    <w:rsid w:val="0073082E"/>
    <w:rsid w:val="00731DD6"/>
    <w:rsid w:val="00732A83"/>
    <w:rsid w:val="00734B1E"/>
    <w:rsid w:val="00735493"/>
    <w:rsid w:val="007356BE"/>
    <w:rsid w:val="00735D56"/>
    <w:rsid w:val="00736A0D"/>
    <w:rsid w:val="00736C05"/>
    <w:rsid w:val="007401C4"/>
    <w:rsid w:val="00741346"/>
    <w:rsid w:val="00741BB6"/>
    <w:rsid w:val="007428F2"/>
    <w:rsid w:val="0074370E"/>
    <w:rsid w:val="00744A34"/>
    <w:rsid w:val="00745F5A"/>
    <w:rsid w:val="007476DA"/>
    <w:rsid w:val="00750228"/>
    <w:rsid w:val="007507B1"/>
    <w:rsid w:val="00750A15"/>
    <w:rsid w:val="00752256"/>
    <w:rsid w:val="00752750"/>
    <w:rsid w:val="00752B4E"/>
    <w:rsid w:val="00752E62"/>
    <w:rsid w:val="0075381A"/>
    <w:rsid w:val="0075404E"/>
    <w:rsid w:val="0075500D"/>
    <w:rsid w:val="00755293"/>
    <w:rsid w:val="0075549C"/>
    <w:rsid w:val="0075613B"/>
    <w:rsid w:val="0076149B"/>
    <w:rsid w:val="0076191F"/>
    <w:rsid w:val="007619AA"/>
    <w:rsid w:val="00763735"/>
    <w:rsid w:val="007648CF"/>
    <w:rsid w:val="00765D30"/>
    <w:rsid w:val="00767785"/>
    <w:rsid w:val="00770003"/>
    <w:rsid w:val="00776803"/>
    <w:rsid w:val="00777E8C"/>
    <w:rsid w:val="007821D7"/>
    <w:rsid w:val="007824F8"/>
    <w:rsid w:val="00782BF6"/>
    <w:rsid w:val="00782E42"/>
    <w:rsid w:val="007860E7"/>
    <w:rsid w:val="007861C1"/>
    <w:rsid w:val="00790415"/>
    <w:rsid w:val="00790FDB"/>
    <w:rsid w:val="007948DD"/>
    <w:rsid w:val="0079604E"/>
    <w:rsid w:val="00796420"/>
    <w:rsid w:val="007966D8"/>
    <w:rsid w:val="00797B95"/>
    <w:rsid w:val="00797CA3"/>
    <w:rsid w:val="007A012C"/>
    <w:rsid w:val="007A0698"/>
    <w:rsid w:val="007A159C"/>
    <w:rsid w:val="007A37D6"/>
    <w:rsid w:val="007A4E36"/>
    <w:rsid w:val="007A5091"/>
    <w:rsid w:val="007A51B3"/>
    <w:rsid w:val="007A617E"/>
    <w:rsid w:val="007A6B8F"/>
    <w:rsid w:val="007A712A"/>
    <w:rsid w:val="007A75EC"/>
    <w:rsid w:val="007A766A"/>
    <w:rsid w:val="007A7E6B"/>
    <w:rsid w:val="007B14B9"/>
    <w:rsid w:val="007B1E95"/>
    <w:rsid w:val="007B25B8"/>
    <w:rsid w:val="007B30B9"/>
    <w:rsid w:val="007B3B10"/>
    <w:rsid w:val="007B408A"/>
    <w:rsid w:val="007B46BD"/>
    <w:rsid w:val="007B4E28"/>
    <w:rsid w:val="007B7DFC"/>
    <w:rsid w:val="007C0929"/>
    <w:rsid w:val="007C132A"/>
    <w:rsid w:val="007C14A2"/>
    <w:rsid w:val="007C29D0"/>
    <w:rsid w:val="007C371D"/>
    <w:rsid w:val="007C4291"/>
    <w:rsid w:val="007C5422"/>
    <w:rsid w:val="007D06B5"/>
    <w:rsid w:val="007D100C"/>
    <w:rsid w:val="007D12D8"/>
    <w:rsid w:val="007D23C0"/>
    <w:rsid w:val="007D3930"/>
    <w:rsid w:val="007D3CF7"/>
    <w:rsid w:val="007E262F"/>
    <w:rsid w:val="007E4FEF"/>
    <w:rsid w:val="007E7ABD"/>
    <w:rsid w:val="007E7BB1"/>
    <w:rsid w:val="007E7F18"/>
    <w:rsid w:val="007F0516"/>
    <w:rsid w:val="007F1388"/>
    <w:rsid w:val="007F162A"/>
    <w:rsid w:val="007F2325"/>
    <w:rsid w:val="007F2802"/>
    <w:rsid w:val="007F2C32"/>
    <w:rsid w:val="007F3822"/>
    <w:rsid w:val="007F3D1D"/>
    <w:rsid w:val="007F44CB"/>
    <w:rsid w:val="007F4CAD"/>
    <w:rsid w:val="007F6B11"/>
    <w:rsid w:val="007F6BFA"/>
    <w:rsid w:val="007F6C0F"/>
    <w:rsid w:val="0080071D"/>
    <w:rsid w:val="00801C9E"/>
    <w:rsid w:val="00803C07"/>
    <w:rsid w:val="00803E8F"/>
    <w:rsid w:val="00803F8B"/>
    <w:rsid w:val="008057A0"/>
    <w:rsid w:val="008063E7"/>
    <w:rsid w:val="008069E7"/>
    <w:rsid w:val="00807EAB"/>
    <w:rsid w:val="008101CB"/>
    <w:rsid w:val="008107B5"/>
    <w:rsid w:val="00811D10"/>
    <w:rsid w:val="00811E1B"/>
    <w:rsid w:val="00813800"/>
    <w:rsid w:val="008207DB"/>
    <w:rsid w:val="00821310"/>
    <w:rsid w:val="008217FD"/>
    <w:rsid w:val="00823347"/>
    <w:rsid w:val="008247F8"/>
    <w:rsid w:val="00824C73"/>
    <w:rsid w:val="00827327"/>
    <w:rsid w:val="00827B07"/>
    <w:rsid w:val="008313DD"/>
    <w:rsid w:val="00831955"/>
    <w:rsid w:val="00832330"/>
    <w:rsid w:val="008353C5"/>
    <w:rsid w:val="0084041C"/>
    <w:rsid w:val="00840A73"/>
    <w:rsid w:val="008417D2"/>
    <w:rsid w:val="00842790"/>
    <w:rsid w:val="00845467"/>
    <w:rsid w:val="00845607"/>
    <w:rsid w:val="008461F0"/>
    <w:rsid w:val="008469C9"/>
    <w:rsid w:val="00846AD1"/>
    <w:rsid w:val="00847F3A"/>
    <w:rsid w:val="00850946"/>
    <w:rsid w:val="0085132B"/>
    <w:rsid w:val="00851B0E"/>
    <w:rsid w:val="0085475A"/>
    <w:rsid w:val="00855164"/>
    <w:rsid w:val="00855D7B"/>
    <w:rsid w:val="00856558"/>
    <w:rsid w:val="00860DAD"/>
    <w:rsid w:val="00863B92"/>
    <w:rsid w:val="008669C3"/>
    <w:rsid w:val="00867567"/>
    <w:rsid w:val="0087262A"/>
    <w:rsid w:val="00873F9C"/>
    <w:rsid w:val="008750F5"/>
    <w:rsid w:val="008772A0"/>
    <w:rsid w:val="008772C2"/>
    <w:rsid w:val="00877402"/>
    <w:rsid w:val="00880BBF"/>
    <w:rsid w:val="0088104D"/>
    <w:rsid w:val="00881359"/>
    <w:rsid w:val="008815CC"/>
    <w:rsid w:val="00881F10"/>
    <w:rsid w:val="008824DB"/>
    <w:rsid w:val="00882A4E"/>
    <w:rsid w:val="00884654"/>
    <w:rsid w:val="00885B03"/>
    <w:rsid w:val="00886232"/>
    <w:rsid w:val="0088730B"/>
    <w:rsid w:val="00887342"/>
    <w:rsid w:val="0088782F"/>
    <w:rsid w:val="0089017F"/>
    <w:rsid w:val="00890494"/>
    <w:rsid w:val="00891304"/>
    <w:rsid w:val="0089242E"/>
    <w:rsid w:val="00893805"/>
    <w:rsid w:val="008947A8"/>
    <w:rsid w:val="00894CD1"/>
    <w:rsid w:val="00896520"/>
    <w:rsid w:val="00897BE3"/>
    <w:rsid w:val="008A1C07"/>
    <w:rsid w:val="008A22B3"/>
    <w:rsid w:val="008A2D36"/>
    <w:rsid w:val="008A4029"/>
    <w:rsid w:val="008A60E2"/>
    <w:rsid w:val="008A623C"/>
    <w:rsid w:val="008A7403"/>
    <w:rsid w:val="008A7C8A"/>
    <w:rsid w:val="008B1719"/>
    <w:rsid w:val="008B45DD"/>
    <w:rsid w:val="008B64ED"/>
    <w:rsid w:val="008B6A05"/>
    <w:rsid w:val="008B7E79"/>
    <w:rsid w:val="008C155D"/>
    <w:rsid w:val="008C31DB"/>
    <w:rsid w:val="008C35C4"/>
    <w:rsid w:val="008C3759"/>
    <w:rsid w:val="008C4521"/>
    <w:rsid w:val="008C570A"/>
    <w:rsid w:val="008C6439"/>
    <w:rsid w:val="008C6DB1"/>
    <w:rsid w:val="008C6F65"/>
    <w:rsid w:val="008C715E"/>
    <w:rsid w:val="008D065F"/>
    <w:rsid w:val="008D10CC"/>
    <w:rsid w:val="008D1579"/>
    <w:rsid w:val="008D2E44"/>
    <w:rsid w:val="008D3B46"/>
    <w:rsid w:val="008D3E56"/>
    <w:rsid w:val="008D4114"/>
    <w:rsid w:val="008D4811"/>
    <w:rsid w:val="008D564D"/>
    <w:rsid w:val="008D5B7C"/>
    <w:rsid w:val="008D6839"/>
    <w:rsid w:val="008E1178"/>
    <w:rsid w:val="008E3F0E"/>
    <w:rsid w:val="008E6CA6"/>
    <w:rsid w:val="008E77B6"/>
    <w:rsid w:val="008F0889"/>
    <w:rsid w:val="008F08D7"/>
    <w:rsid w:val="008F0BF8"/>
    <w:rsid w:val="008F166F"/>
    <w:rsid w:val="008F247B"/>
    <w:rsid w:val="008F36D2"/>
    <w:rsid w:val="008F53F4"/>
    <w:rsid w:val="0090116F"/>
    <w:rsid w:val="00902CC7"/>
    <w:rsid w:val="00902E29"/>
    <w:rsid w:val="00907D23"/>
    <w:rsid w:val="00907EBE"/>
    <w:rsid w:val="009104AA"/>
    <w:rsid w:val="00910854"/>
    <w:rsid w:val="00912BE7"/>
    <w:rsid w:val="009131BD"/>
    <w:rsid w:val="009136ED"/>
    <w:rsid w:val="00913F28"/>
    <w:rsid w:val="00914059"/>
    <w:rsid w:val="00915DF5"/>
    <w:rsid w:val="00916589"/>
    <w:rsid w:val="00917AF1"/>
    <w:rsid w:val="009232F6"/>
    <w:rsid w:val="00923A22"/>
    <w:rsid w:val="00923CEB"/>
    <w:rsid w:val="0092443D"/>
    <w:rsid w:val="0092683D"/>
    <w:rsid w:val="00927C62"/>
    <w:rsid w:val="00930F09"/>
    <w:rsid w:val="00932B74"/>
    <w:rsid w:val="009332CE"/>
    <w:rsid w:val="0093543F"/>
    <w:rsid w:val="00937285"/>
    <w:rsid w:val="0093783C"/>
    <w:rsid w:val="0094037D"/>
    <w:rsid w:val="00940596"/>
    <w:rsid w:val="00940F47"/>
    <w:rsid w:val="009418B7"/>
    <w:rsid w:val="0094204D"/>
    <w:rsid w:val="00942E94"/>
    <w:rsid w:val="00943002"/>
    <w:rsid w:val="0094485D"/>
    <w:rsid w:val="00951844"/>
    <w:rsid w:val="00952829"/>
    <w:rsid w:val="0095341F"/>
    <w:rsid w:val="009537FD"/>
    <w:rsid w:val="00953891"/>
    <w:rsid w:val="0095399B"/>
    <w:rsid w:val="009555A4"/>
    <w:rsid w:val="009569A8"/>
    <w:rsid w:val="00956C5B"/>
    <w:rsid w:val="009576F5"/>
    <w:rsid w:val="00960570"/>
    <w:rsid w:val="00961526"/>
    <w:rsid w:val="009633B4"/>
    <w:rsid w:val="00963ACC"/>
    <w:rsid w:val="00964482"/>
    <w:rsid w:val="00964BE3"/>
    <w:rsid w:val="00965FC1"/>
    <w:rsid w:val="00966216"/>
    <w:rsid w:val="00966636"/>
    <w:rsid w:val="00966C08"/>
    <w:rsid w:val="009670C6"/>
    <w:rsid w:val="00967192"/>
    <w:rsid w:val="0096797F"/>
    <w:rsid w:val="00967B24"/>
    <w:rsid w:val="009703B0"/>
    <w:rsid w:val="00970C81"/>
    <w:rsid w:val="00971D6C"/>
    <w:rsid w:val="00975589"/>
    <w:rsid w:val="00975CE8"/>
    <w:rsid w:val="009846B9"/>
    <w:rsid w:val="0098656A"/>
    <w:rsid w:val="009865A9"/>
    <w:rsid w:val="00987671"/>
    <w:rsid w:val="00987E30"/>
    <w:rsid w:val="00990250"/>
    <w:rsid w:val="00990ED6"/>
    <w:rsid w:val="009924BE"/>
    <w:rsid w:val="00992696"/>
    <w:rsid w:val="00992BF5"/>
    <w:rsid w:val="00992CE4"/>
    <w:rsid w:val="0099452A"/>
    <w:rsid w:val="009946CA"/>
    <w:rsid w:val="009952DB"/>
    <w:rsid w:val="00995E2D"/>
    <w:rsid w:val="00997416"/>
    <w:rsid w:val="00997456"/>
    <w:rsid w:val="00997564"/>
    <w:rsid w:val="00997654"/>
    <w:rsid w:val="009A13E0"/>
    <w:rsid w:val="009A1BC5"/>
    <w:rsid w:val="009A2B7B"/>
    <w:rsid w:val="009A3626"/>
    <w:rsid w:val="009A437C"/>
    <w:rsid w:val="009A4380"/>
    <w:rsid w:val="009A4E75"/>
    <w:rsid w:val="009A7756"/>
    <w:rsid w:val="009A7849"/>
    <w:rsid w:val="009B0A28"/>
    <w:rsid w:val="009B13D8"/>
    <w:rsid w:val="009B2CDA"/>
    <w:rsid w:val="009B348D"/>
    <w:rsid w:val="009B3659"/>
    <w:rsid w:val="009B3BCB"/>
    <w:rsid w:val="009B4681"/>
    <w:rsid w:val="009B4C20"/>
    <w:rsid w:val="009B50F3"/>
    <w:rsid w:val="009B587A"/>
    <w:rsid w:val="009B5C0E"/>
    <w:rsid w:val="009B733F"/>
    <w:rsid w:val="009B7AC5"/>
    <w:rsid w:val="009C0B91"/>
    <w:rsid w:val="009C112A"/>
    <w:rsid w:val="009C37FA"/>
    <w:rsid w:val="009C458D"/>
    <w:rsid w:val="009C4BEE"/>
    <w:rsid w:val="009C596E"/>
    <w:rsid w:val="009C599A"/>
    <w:rsid w:val="009C5FDC"/>
    <w:rsid w:val="009D0A93"/>
    <w:rsid w:val="009D1A6B"/>
    <w:rsid w:val="009D1F23"/>
    <w:rsid w:val="009D2399"/>
    <w:rsid w:val="009D39F4"/>
    <w:rsid w:val="009D3B84"/>
    <w:rsid w:val="009D4DE4"/>
    <w:rsid w:val="009D7106"/>
    <w:rsid w:val="009D7755"/>
    <w:rsid w:val="009E4B32"/>
    <w:rsid w:val="009E4DC6"/>
    <w:rsid w:val="009E56A2"/>
    <w:rsid w:val="009E740F"/>
    <w:rsid w:val="009E7A37"/>
    <w:rsid w:val="009F0740"/>
    <w:rsid w:val="009F09A0"/>
    <w:rsid w:val="009F19EF"/>
    <w:rsid w:val="009F372A"/>
    <w:rsid w:val="009F3EAC"/>
    <w:rsid w:val="009F3FD2"/>
    <w:rsid w:val="009F6151"/>
    <w:rsid w:val="009F7334"/>
    <w:rsid w:val="009F782D"/>
    <w:rsid w:val="009F79A0"/>
    <w:rsid w:val="00A0059D"/>
    <w:rsid w:val="00A03D35"/>
    <w:rsid w:val="00A049F8"/>
    <w:rsid w:val="00A05135"/>
    <w:rsid w:val="00A0649A"/>
    <w:rsid w:val="00A06EC6"/>
    <w:rsid w:val="00A07F76"/>
    <w:rsid w:val="00A07FA6"/>
    <w:rsid w:val="00A10731"/>
    <w:rsid w:val="00A12E48"/>
    <w:rsid w:val="00A1393D"/>
    <w:rsid w:val="00A13E46"/>
    <w:rsid w:val="00A15D81"/>
    <w:rsid w:val="00A17134"/>
    <w:rsid w:val="00A1741A"/>
    <w:rsid w:val="00A20225"/>
    <w:rsid w:val="00A2031C"/>
    <w:rsid w:val="00A207A2"/>
    <w:rsid w:val="00A269A5"/>
    <w:rsid w:val="00A30EC0"/>
    <w:rsid w:val="00A31453"/>
    <w:rsid w:val="00A32788"/>
    <w:rsid w:val="00A3386A"/>
    <w:rsid w:val="00A34AD0"/>
    <w:rsid w:val="00A36339"/>
    <w:rsid w:val="00A375BB"/>
    <w:rsid w:val="00A4048A"/>
    <w:rsid w:val="00A40E3B"/>
    <w:rsid w:val="00A427E3"/>
    <w:rsid w:val="00A43AAD"/>
    <w:rsid w:val="00A4451C"/>
    <w:rsid w:val="00A445BF"/>
    <w:rsid w:val="00A45981"/>
    <w:rsid w:val="00A4779B"/>
    <w:rsid w:val="00A50AE1"/>
    <w:rsid w:val="00A50FE6"/>
    <w:rsid w:val="00A510C2"/>
    <w:rsid w:val="00A51335"/>
    <w:rsid w:val="00A5309A"/>
    <w:rsid w:val="00A566C0"/>
    <w:rsid w:val="00A578F9"/>
    <w:rsid w:val="00A57B43"/>
    <w:rsid w:val="00A57DF0"/>
    <w:rsid w:val="00A60D05"/>
    <w:rsid w:val="00A6279B"/>
    <w:rsid w:val="00A6302C"/>
    <w:rsid w:val="00A645D4"/>
    <w:rsid w:val="00A65480"/>
    <w:rsid w:val="00A662A5"/>
    <w:rsid w:val="00A668DC"/>
    <w:rsid w:val="00A7052E"/>
    <w:rsid w:val="00A70BA1"/>
    <w:rsid w:val="00A711BC"/>
    <w:rsid w:val="00A71F25"/>
    <w:rsid w:val="00A72FD7"/>
    <w:rsid w:val="00A75B0D"/>
    <w:rsid w:val="00A75F2B"/>
    <w:rsid w:val="00A7629B"/>
    <w:rsid w:val="00A764BE"/>
    <w:rsid w:val="00A768FB"/>
    <w:rsid w:val="00A77733"/>
    <w:rsid w:val="00A77E1F"/>
    <w:rsid w:val="00A77FB2"/>
    <w:rsid w:val="00A805F7"/>
    <w:rsid w:val="00A81DB7"/>
    <w:rsid w:val="00A82DF8"/>
    <w:rsid w:val="00A83D79"/>
    <w:rsid w:val="00A84887"/>
    <w:rsid w:val="00A84D0E"/>
    <w:rsid w:val="00A8594F"/>
    <w:rsid w:val="00A85BF2"/>
    <w:rsid w:val="00A866EB"/>
    <w:rsid w:val="00A90BDE"/>
    <w:rsid w:val="00A9191F"/>
    <w:rsid w:val="00A92239"/>
    <w:rsid w:val="00A92D10"/>
    <w:rsid w:val="00A92FB4"/>
    <w:rsid w:val="00A961DA"/>
    <w:rsid w:val="00A962EE"/>
    <w:rsid w:val="00A97F96"/>
    <w:rsid w:val="00AA0BF2"/>
    <w:rsid w:val="00AA14D5"/>
    <w:rsid w:val="00AA22E8"/>
    <w:rsid w:val="00AA4709"/>
    <w:rsid w:val="00AA5085"/>
    <w:rsid w:val="00AA5142"/>
    <w:rsid w:val="00AA593B"/>
    <w:rsid w:val="00AA5B6F"/>
    <w:rsid w:val="00AA5B9B"/>
    <w:rsid w:val="00AA5CA7"/>
    <w:rsid w:val="00AA5E89"/>
    <w:rsid w:val="00AA7267"/>
    <w:rsid w:val="00AB22F6"/>
    <w:rsid w:val="00AB233E"/>
    <w:rsid w:val="00AB377C"/>
    <w:rsid w:val="00AB52A4"/>
    <w:rsid w:val="00AB5451"/>
    <w:rsid w:val="00AB567B"/>
    <w:rsid w:val="00AB6AD7"/>
    <w:rsid w:val="00AB7730"/>
    <w:rsid w:val="00AB7CA0"/>
    <w:rsid w:val="00AC1F71"/>
    <w:rsid w:val="00AC3371"/>
    <w:rsid w:val="00AC4BFE"/>
    <w:rsid w:val="00AC4C8A"/>
    <w:rsid w:val="00AC589A"/>
    <w:rsid w:val="00AC5F16"/>
    <w:rsid w:val="00AC6737"/>
    <w:rsid w:val="00AD0B45"/>
    <w:rsid w:val="00AD2EB1"/>
    <w:rsid w:val="00AD38E1"/>
    <w:rsid w:val="00AD3DCA"/>
    <w:rsid w:val="00AE0595"/>
    <w:rsid w:val="00AE1CFB"/>
    <w:rsid w:val="00AE1E36"/>
    <w:rsid w:val="00AE2FEE"/>
    <w:rsid w:val="00AE4FAC"/>
    <w:rsid w:val="00AE534E"/>
    <w:rsid w:val="00AE6DE5"/>
    <w:rsid w:val="00AE791D"/>
    <w:rsid w:val="00AF282A"/>
    <w:rsid w:val="00AF2A66"/>
    <w:rsid w:val="00AF4FC5"/>
    <w:rsid w:val="00AF5FF3"/>
    <w:rsid w:val="00AF6752"/>
    <w:rsid w:val="00AF6D56"/>
    <w:rsid w:val="00AF73E7"/>
    <w:rsid w:val="00AF76E6"/>
    <w:rsid w:val="00B01104"/>
    <w:rsid w:val="00B03278"/>
    <w:rsid w:val="00B0497A"/>
    <w:rsid w:val="00B0526B"/>
    <w:rsid w:val="00B07280"/>
    <w:rsid w:val="00B10169"/>
    <w:rsid w:val="00B10302"/>
    <w:rsid w:val="00B10947"/>
    <w:rsid w:val="00B109A8"/>
    <w:rsid w:val="00B10A91"/>
    <w:rsid w:val="00B10BF4"/>
    <w:rsid w:val="00B11196"/>
    <w:rsid w:val="00B1212D"/>
    <w:rsid w:val="00B126CD"/>
    <w:rsid w:val="00B12AED"/>
    <w:rsid w:val="00B15C16"/>
    <w:rsid w:val="00B16835"/>
    <w:rsid w:val="00B168CA"/>
    <w:rsid w:val="00B21493"/>
    <w:rsid w:val="00B2240B"/>
    <w:rsid w:val="00B24439"/>
    <w:rsid w:val="00B251D4"/>
    <w:rsid w:val="00B265E3"/>
    <w:rsid w:val="00B272F0"/>
    <w:rsid w:val="00B309AF"/>
    <w:rsid w:val="00B30F1B"/>
    <w:rsid w:val="00B32A6E"/>
    <w:rsid w:val="00B3357C"/>
    <w:rsid w:val="00B34453"/>
    <w:rsid w:val="00B34538"/>
    <w:rsid w:val="00B34761"/>
    <w:rsid w:val="00B37ED0"/>
    <w:rsid w:val="00B407B4"/>
    <w:rsid w:val="00B412AE"/>
    <w:rsid w:val="00B42BF5"/>
    <w:rsid w:val="00B44890"/>
    <w:rsid w:val="00B449D9"/>
    <w:rsid w:val="00B44F8F"/>
    <w:rsid w:val="00B51378"/>
    <w:rsid w:val="00B51556"/>
    <w:rsid w:val="00B52526"/>
    <w:rsid w:val="00B54A46"/>
    <w:rsid w:val="00B56F92"/>
    <w:rsid w:val="00B57E73"/>
    <w:rsid w:val="00B60878"/>
    <w:rsid w:val="00B614B8"/>
    <w:rsid w:val="00B61EB3"/>
    <w:rsid w:val="00B628D3"/>
    <w:rsid w:val="00B6574C"/>
    <w:rsid w:val="00B66000"/>
    <w:rsid w:val="00B66052"/>
    <w:rsid w:val="00B6671E"/>
    <w:rsid w:val="00B67016"/>
    <w:rsid w:val="00B670DB"/>
    <w:rsid w:val="00B71FC7"/>
    <w:rsid w:val="00B72EC3"/>
    <w:rsid w:val="00B7410E"/>
    <w:rsid w:val="00B7741C"/>
    <w:rsid w:val="00B77F21"/>
    <w:rsid w:val="00B80BCC"/>
    <w:rsid w:val="00B81063"/>
    <w:rsid w:val="00B81E95"/>
    <w:rsid w:val="00B82B7A"/>
    <w:rsid w:val="00B83351"/>
    <w:rsid w:val="00B8476B"/>
    <w:rsid w:val="00B84B8A"/>
    <w:rsid w:val="00B85F06"/>
    <w:rsid w:val="00B86048"/>
    <w:rsid w:val="00B86402"/>
    <w:rsid w:val="00B87A7F"/>
    <w:rsid w:val="00B91EB8"/>
    <w:rsid w:val="00B92067"/>
    <w:rsid w:val="00B92998"/>
    <w:rsid w:val="00B92A8D"/>
    <w:rsid w:val="00B9342E"/>
    <w:rsid w:val="00B94709"/>
    <w:rsid w:val="00B956FD"/>
    <w:rsid w:val="00B95B23"/>
    <w:rsid w:val="00B960BB"/>
    <w:rsid w:val="00B96FFD"/>
    <w:rsid w:val="00B97914"/>
    <w:rsid w:val="00B97DE5"/>
    <w:rsid w:val="00BA047D"/>
    <w:rsid w:val="00BA0621"/>
    <w:rsid w:val="00BA1BE7"/>
    <w:rsid w:val="00BA42D9"/>
    <w:rsid w:val="00BA458E"/>
    <w:rsid w:val="00BA6666"/>
    <w:rsid w:val="00BA6788"/>
    <w:rsid w:val="00BA7050"/>
    <w:rsid w:val="00BB0D2D"/>
    <w:rsid w:val="00BB3499"/>
    <w:rsid w:val="00BB404C"/>
    <w:rsid w:val="00BB4A3A"/>
    <w:rsid w:val="00BB5C53"/>
    <w:rsid w:val="00BB7D4E"/>
    <w:rsid w:val="00BC255F"/>
    <w:rsid w:val="00BC2BC8"/>
    <w:rsid w:val="00BC373A"/>
    <w:rsid w:val="00BC3BE3"/>
    <w:rsid w:val="00BC3D88"/>
    <w:rsid w:val="00BC4203"/>
    <w:rsid w:val="00BC5232"/>
    <w:rsid w:val="00BC56AC"/>
    <w:rsid w:val="00BC695E"/>
    <w:rsid w:val="00BC7282"/>
    <w:rsid w:val="00BC75C7"/>
    <w:rsid w:val="00BC7D8C"/>
    <w:rsid w:val="00BC7F4C"/>
    <w:rsid w:val="00BD0AA4"/>
    <w:rsid w:val="00BD0ED1"/>
    <w:rsid w:val="00BD3613"/>
    <w:rsid w:val="00BD3F54"/>
    <w:rsid w:val="00BD60E1"/>
    <w:rsid w:val="00BD7407"/>
    <w:rsid w:val="00BE05F0"/>
    <w:rsid w:val="00BE0984"/>
    <w:rsid w:val="00BE191A"/>
    <w:rsid w:val="00BE2B8C"/>
    <w:rsid w:val="00BE3C51"/>
    <w:rsid w:val="00BE614A"/>
    <w:rsid w:val="00BE6D3D"/>
    <w:rsid w:val="00BF054B"/>
    <w:rsid w:val="00BF13F9"/>
    <w:rsid w:val="00BF2351"/>
    <w:rsid w:val="00BF375A"/>
    <w:rsid w:val="00BF58E6"/>
    <w:rsid w:val="00BF5B84"/>
    <w:rsid w:val="00BF6174"/>
    <w:rsid w:val="00BF65C6"/>
    <w:rsid w:val="00BF78B7"/>
    <w:rsid w:val="00C014D4"/>
    <w:rsid w:val="00C0154B"/>
    <w:rsid w:val="00C025CE"/>
    <w:rsid w:val="00C04A47"/>
    <w:rsid w:val="00C05146"/>
    <w:rsid w:val="00C051CC"/>
    <w:rsid w:val="00C0562E"/>
    <w:rsid w:val="00C05840"/>
    <w:rsid w:val="00C05BFE"/>
    <w:rsid w:val="00C05FB7"/>
    <w:rsid w:val="00C10FE3"/>
    <w:rsid w:val="00C11206"/>
    <w:rsid w:val="00C12434"/>
    <w:rsid w:val="00C127F1"/>
    <w:rsid w:val="00C13522"/>
    <w:rsid w:val="00C1393D"/>
    <w:rsid w:val="00C166E6"/>
    <w:rsid w:val="00C17B07"/>
    <w:rsid w:val="00C17D20"/>
    <w:rsid w:val="00C17D3E"/>
    <w:rsid w:val="00C207A5"/>
    <w:rsid w:val="00C217B2"/>
    <w:rsid w:val="00C23531"/>
    <w:rsid w:val="00C24AB7"/>
    <w:rsid w:val="00C24BE1"/>
    <w:rsid w:val="00C2547D"/>
    <w:rsid w:val="00C26702"/>
    <w:rsid w:val="00C27554"/>
    <w:rsid w:val="00C30D49"/>
    <w:rsid w:val="00C31057"/>
    <w:rsid w:val="00C327AB"/>
    <w:rsid w:val="00C358FF"/>
    <w:rsid w:val="00C364C7"/>
    <w:rsid w:val="00C36EFA"/>
    <w:rsid w:val="00C41B70"/>
    <w:rsid w:val="00C427F5"/>
    <w:rsid w:val="00C4334B"/>
    <w:rsid w:val="00C433A8"/>
    <w:rsid w:val="00C4358B"/>
    <w:rsid w:val="00C451B8"/>
    <w:rsid w:val="00C4545B"/>
    <w:rsid w:val="00C4560B"/>
    <w:rsid w:val="00C467E4"/>
    <w:rsid w:val="00C5035D"/>
    <w:rsid w:val="00C51047"/>
    <w:rsid w:val="00C511E5"/>
    <w:rsid w:val="00C5258A"/>
    <w:rsid w:val="00C54497"/>
    <w:rsid w:val="00C563DE"/>
    <w:rsid w:val="00C56C8B"/>
    <w:rsid w:val="00C60559"/>
    <w:rsid w:val="00C61002"/>
    <w:rsid w:val="00C623F4"/>
    <w:rsid w:val="00C62D17"/>
    <w:rsid w:val="00C66080"/>
    <w:rsid w:val="00C665B1"/>
    <w:rsid w:val="00C66E84"/>
    <w:rsid w:val="00C6797F"/>
    <w:rsid w:val="00C72AA8"/>
    <w:rsid w:val="00C72BF0"/>
    <w:rsid w:val="00C73FA7"/>
    <w:rsid w:val="00C7484E"/>
    <w:rsid w:val="00C77D35"/>
    <w:rsid w:val="00C803DC"/>
    <w:rsid w:val="00C8293B"/>
    <w:rsid w:val="00C86467"/>
    <w:rsid w:val="00C86BFD"/>
    <w:rsid w:val="00C90258"/>
    <w:rsid w:val="00C911CD"/>
    <w:rsid w:val="00C914DF"/>
    <w:rsid w:val="00C931D5"/>
    <w:rsid w:val="00C933D0"/>
    <w:rsid w:val="00C94ECB"/>
    <w:rsid w:val="00CA10DF"/>
    <w:rsid w:val="00CA42F7"/>
    <w:rsid w:val="00CA5DAD"/>
    <w:rsid w:val="00CA78C6"/>
    <w:rsid w:val="00CA7AF5"/>
    <w:rsid w:val="00CB0D6A"/>
    <w:rsid w:val="00CB3102"/>
    <w:rsid w:val="00CB3124"/>
    <w:rsid w:val="00CB3CE4"/>
    <w:rsid w:val="00CB7AFF"/>
    <w:rsid w:val="00CC1BDA"/>
    <w:rsid w:val="00CC20F5"/>
    <w:rsid w:val="00CC2400"/>
    <w:rsid w:val="00CC3422"/>
    <w:rsid w:val="00CC4030"/>
    <w:rsid w:val="00CC6033"/>
    <w:rsid w:val="00CC7D20"/>
    <w:rsid w:val="00CD0BCD"/>
    <w:rsid w:val="00CD0EDE"/>
    <w:rsid w:val="00CD1D18"/>
    <w:rsid w:val="00CD1E1F"/>
    <w:rsid w:val="00CD2452"/>
    <w:rsid w:val="00CD4605"/>
    <w:rsid w:val="00CD4B62"/>
    <w:rsid w:val="00CD5BB9"/>
    <w:rsid w:val="00CD5D78"/>
    <w:rsid w:val="00CD60B3"/>
    <w:rsid w:val="00CE2E78"/>
    <w:rsid w:val="00CE3945"/>
    <w:rsid w:val="00CE4949"/>
    <w:rsid w:val="00CE4C2F"/>
    <w:rsid w:val="00CE57FA"/>
    <w:rsid w:val="00CE6AD8"/>
    <w:rsid w:val="00CE7E25"/>
    <w:rsid w:val="00CE7E7F"/>
    <w:rsid w:val="00CF0076"/>
    <w:rsid w:val="00CF0DD0"/>
    <w:rsid w:val="00CF3CCE"/>
    <w:rsid w:val="00CF4EBF"/>
    <w:rsid w:val="00CF519D"/>
    <w:rsid w:val="00CF5602"/>
    <w:rsid w:val="00CF5A41"/>
    <w:rsid w:val="00D0135F"/>
    <w:rsid w:val="00D0223A"/>
    <w:rsid w:val="00D037B4"/>
    <w:rsid w:val="00D06F0A"/>
    <w:rsid w:val="00D07103"/>
    <w:rsid w:val="00D07E1A"/>
    <w:rsid w:val="00D10864"/>
    <w:rsid w:val="00D11003"/>
    <w:rsid w:val="00D12770"/>
    <w:rsid w:val="00D127CF"/>
    <w:rsid w:val="00D13BF4"/>
    <w:rsid w:val="00D14DD4"/>
    <w:rsid w:val="00D14F34"/>
    <w:rsid w:val="00D1676B"/>
    <w:rsid w:val="00D203ED"/>
    <w:rsid w:val="00D21FB0"/>
    <w:rsid w:val="00D22D7A"/>
    <w:rsid w:val="00D23069"/>
    <w:rsid w:val="00D236A3"/>
    <w:rsid w:val="00D25240"/>
    <w:rsid w:val="00D25E71"/>
    <w:rsid w:val="00D26519"/>
    <w:rsid w:val="00D26606"/>
    <w:rsid w:val="00D26B05"/>
    <w:rsid w:val="00D276D9"/>
    <w:rsid w:val="00D278AE"/>
    <w:rsid w:val="00D2792C"/>
    <w:rsid w:val="00D27D58"/>
    <w:rsid w:val="00D31728"/>
    <w:rsid w:val="00D323AE"/>
    <w:rsid w:val="00D32678"/>
    <w:rsid w:val="00D32DC0"/>
    <w:rsid w:val="00D360D5"/>
    <w:rsid w:val="00D3662B"/>
    <w:rsid w:val="00D41DFB"/>
    <w:rsid w:val="00D42741"/>
    <w:rsid w:val="00D42B6B"/>
    <w:rsid w:val="00D43E72"/>
    <w:rsid w:val="00D44261"/>
    <w:rsid w:val="00D449F0"/>
    <w:rsid w:val="00D45DA1"/>
    <w:rsid w:val="00D503DE"/>
    <w:rsid w:val="00D50AEC"/>
    <w:rsid w:val="00D537A3"/>
    <w:rsid w:val="00D53DD7"/>
    <w:rsid w:val="00D57676"/>
    <w:rsid w:val="00D609FC"/>
    <w:rsid w:val="00D62CE4"/>
    <w:rsid w:val="00D6435A"/>
    <w:rsid w:val="00D64C3E"/>
    <w:rsid w:val="00D65E26"/>
    <w:rsid w:val="00D66182"/>
    <w:rsid w:val="00D6713B"/>
    <w:rsid w:val="00D67D63"/>
    <w:rsid w:val="00D70A4C"/>
    <w:rsid w:val="00D71637"/>
    <w:rsid w:val="00D725A7"/>
    <w:rsid w:val="00D72DE2"/>
    <w:rsid w:val="00D73712"/>
    <w:rsid w:val="00D76A10"/>
    <w:rsid w:val="00D80484"/>
    <w:rsid w:val="00D80F91"/>
    <w:rsid w:val="00D827C9"/>
    <w:rsid w:val="00D844FB"/>
    <w:rsid w:val="00D84AFD"/>
    <w:rsid w:val="00D86428"/>
    <w:rsid w:val="00D866D6"/>
    <w:rsid w:val="00D86AE6"/>
    <w:rsid w:val="00D8739A"/>
    <w:rsid w:val="00D912F7"/>
    <w:rsid w:val="00D917CF"/>
    <w:rsid w:val="00D92E38"/>
    <w:rsid w:val="00D94076"/>
    <w:rsid w:val="00D956B8"/>
    <w:rsid w:val="00D95AA7"/>
    <w:rsid w:val="00D972BB"/>
    <w:rsid w:val="00D9738D"/>
    <w:rsid w:val="00DA009D"/>
    <w:rsid w:val="00DA19C4"/>
    <w:rsid w:val="00DA1AA1"/>
    <w:rsid w:val="00DA35AD"/>
    <w:rsid w:val="00DA3A0A"/>
    <w:rsid w:val="00DA3BB0"/>
    <w:rsid w:val="00DA3F67"/>
    <w:rsid w:val="00DA49EA"/>
    <w:rsid w:val="00DA63F9"/>
    <w:rsid w:val="00DA7328"/>
    <w:rsid w:val="00DA77A9"/>
    <w:rsid w:val="00DB1DFF"/>
    <w:rsid w:val="00DB2916"/>
    <w:rsid w:val="00DB3680"/>
    <w:rsid w:val="00DB3B28"/>
    <w:rsid w:val="00DB3C6D"/>
    <w:rsid w:val="00DB6798"/>
    <w:rsid w:val="00DC2AD1"/>
    <w:rsid w:val="00DC470C"/>
    <w:rsid w:val="00DC4B9A"/>
    <w:rsid w:val="00DC4E9F"/>
    <w:rsid w:val="00DC6A77"/>
    <w:rsid w:val="00DC73E6"/>
    <w:rsid w:val="00DC7C6E"/>
    <w:rsid w:val="00DD496D"/>
    <w:rsid w:val="00DD503A"/>
    <w:rsid w:val="00DD707D"/>
    <w:rsid w:val="00DD71E0"/>
    <w:rsid w:val="00DE254F"/>
    <w:rsid w:val="00DE3B92"/>
    <w:rsid w:val="00DE6419"/>
    <w:rsid w:val="00DE777C"/>
    <w:rsid w:val="00DF1EAA"/>
    <w:rsid w:val="00DF2019"/>
    <w:rsid w:val="00DF6FDF"/>
    <w:rsid w:val="00E01D9B"/>
    <w:rsid w:val="00E02454"/>
    <w:rsid w:val="00E02A91"/>
    <w:rsid w:val="00E02CB1"/>
    <w:rsid w:val="00E03A24"/>
    <w:rsid w:val="00E047E0"/>
    <w:rsid w:val="00E04CA9"/>
    <w:rsid w:val="00E05181"/>
    <w:rsid w:val="00E05939"/>
    <w:rsid w:val="00E05F60"/>
    <w:rsid w:val="00E0632B"/>
    <w:rsid w:val="00E0714D"/>
    <w:rsid w:val="00E07B83"/>
    <w:rsid w:val="00E1113C"/>
    <w:rsid w:val="00E116FC"/>
    <w:rsid w:val="00E11D43"/>
    <w:rsid w:val="00E138C3"/>
    <w:rsid w:val="00E15E78"/>
    <w:rsid w:val="00E17353"/>
    <w:rsid w:val="00E20F84"/>
    <w:rsid w:val="00E221B1"/>
    <w:rsid w:val="00E223D4"/>
    <w:rsid w:val="00E225A7"/>
    <w:rsid w:val="00E2289A"/>
    <w:rsid w:val="00E23E93"/>
    <w:rsid w:val="00E258B8"/>
    <w:rsid w:val="00E26A5A"/>
    <w:rsid w:val="00E26C55"/>
    <w:rsid w:val="00E27921"/>
    <w:rsid w:val="00E306BE"/>
    <w:rsid w:val="00E34E60"/>
    <w:rsid w:val="00E35F2B"/>
    <w:rsid w:val="00E368D5"/>
    <w:rsid w:val="00E368EC"/>
    <w:rsid w:val="00E4001B"/>
    <w:rsid w:val="00E43F3B"/>
    <w:rsid w:val="00E44A86"/>
    <w:rsid w:val="00E4518E"/>
    <w:rsid w:val="00E45857"/>
    <w:rsid w:val="00E45C0C"/>
    <w:rsid w:val="00E5047B"/>
    <w:rsid w:val="00E5096C"/>
    <w:rsid w:val="00E50AD1"/>
    <w:rsid w:val="00E50C33"/>
    <w:rsid w:val="00E50C6A"/>
    <w:rsid w:val="00E50DE9"/>
    <w:rsid w:val="00E53996"/>
    <w:rsid w:val="00E53F63"/>
    <w:rsid w:val="00E54C07"/>
    <w:rsid w:val="00E556A6"/>
    <w:rsid w:val="00E566F4"/>
    <w:rsid w:val="00E630C2"/>
    <w:rsid w:val="00E63D2C"/>
    <w:rsid w:val="00E63EF7"/>
    <w:rsid w:val="00E66AB1"/>
    <w:rsid w:val="00E718C9"/>
    <w:rsid w:val="00E72497"/>
    <w:rsid w:val="00E732C1"/>
    <w:rsid w:val="00E736ED"/>
    <w:rsid w:val="00E73B81"/>
    <w:rsid w:val="00E74520"/>
    <w:rsid w:val="00E749C0"/>
    <w:rsid w:val="00E74E43"/>
    <w:rsid w:val="00E774FA"/>
    <w:rsid w:val="00E77E42"/>
    <w:rsid w:val="00E805FA"/>
    <w:rsid w:val="00E8154E"/>
    <w:rsid w:val="00E8187E"/>
    <w:rsid w:val="00E81E23"/>
    <w:rsid w:val="00E83DD8"/>
    <w:rsid w:val="00E8420F"/>
    <w:rsid w:val="00E8466B"/>
    <w:rsid w:val="00E84F93"/>
    <w:rsid w:val="00E909E0"/>
    <w:rsid w:val="00E90DCA"/>
    <w:rsid w:val="00E92239"/>
    <w:rsid w:val="00E92C5A"/>
    <w:rsid w:val="00E9538A"/>
    <w:rsid w:val="00E95F2A"/>
    <w:rsid w:val="00E9625A"/>
    <w:rsid w:val="00EA0CC5"/>
    <w:rsid w:val="00EA1FBF"/>
    <w:rsid w:val="00EA203B"/>
    <w:rsid w:val="00EA2B31"/>
    <w:rsid w:val="00EA45FF"/>
    <w:rsid w:val="00EA52A4"/>
    <w:rsid w:val="00EA5304"/>
    <w:rsid w:val="00EA547D"/>
    <w:rsid w:val="00EA7089"/>
    <w:rsid w:val="00EA76BC"/>
    <w:rsid w:val="00EB0090"/>
    <w:rsid w:val="00EB03EA"/>
    <w:rsid w:val="00EB4206"/>
    <w:rsid w:val="00EB5263"/>
    <w:rsid w:val="00EB74F6"/>
    <w:rsid w:val="00EC0331"/>
    <w:rsid w:val="00EC0748"/>
    <w:rsid w:val="00EC0E86"/>
    <w:rsid w:val="00EC1F51"/>
    <w:rsid w:val="00EC2396"/>
    <w:rsid w:val="00EC23B9"/>
    <w:rsid w:val="00EC2E28"/>
    <w:rsid w:val="00EC5074"/>
    <w:rsid w:val="00EC60DF"/>
    <w:rsid w:val="00EC6D66"/>
    <w:rsid w:val="00ED003B"/>
    <w:rsid w:val="00ED04B0"/>
    <w:rsid w:val="00ED10A2"/>
    <w:rsid w:val="00ED1C0D"/>
    <w:rsid w:val="00ED1F60"/>
    <w:rsid w:val="00ED207A"/>
    <w:rsid w:val="00ED27A6"/>
    <w:rsid w:val="00ED68EF"/>
    <w:rsid w:val="00ED71B3"/>
    <w:rsid w:val="00ED7220"/>
    <w:rsid w:val="00EE043A"/>
    <w:rsid w:val="00EE25C9"/>
    <w:rsid w:val="00EE2926"/>
    <w:rsid w:val="00EE2B91"/>
    <w:rsid w:val="00EE348B"/>
    <w:rsid w:val="00EE4C55"/>
    <w:rsid w:val="00EE4E9F"/>
    <w:rsid w:val="00EE4F34"/>
    <w:rsid w:val="00EE5764"/>
    <w:rsid w:val="00EE6F6B"/>
    <w:rsid w:val="00EE7257"/>
    <w:rsid w:val="00EE7C0C"/>
    <w:rsid w:val="00EF14FD"/>
    <w:rsid w:val="00EF275D"/>
    <w:rsid w:val="00EF2C88"/>
    <w:rsid w:val="00EF2CC7"/>
    <w:rsid w:val="00EF2E54"/>
    <w:rsid w:val="00EF3653"/>
    <w:rsid w:val="00EF51BE"/>
    <w:rsid w:val="00EF5974"/>
    <w:rsid w:val="00EF68E7"/>
    <w:rsid w:val="00EF6B8E"/>
    <w:rsid w:val="00F01213"/>
    <w:rsid w:val="00F053CC"/>
    <w:rsid w:val="00F05B40"/>
    <w:rsid w:val="00F06FDA"/>
    <w:rsid w:val="00F07025"/>
    <w:rsid w:val="00F072A0"/>
    <w:rsid w:val="00F11079"/>
    <w:rsid w:val="00F11D90"/>
    <w:rsid w:val="00F121B7"/>
    <w:rsid w:val="00F130CF"/>
    <w:rsid w:val="00F133E8"/>
    <w:rsid w:val="00F13448"/>
    <w:rsid w:val="00F13476"/>
    <w:rsid w:val="00F136B6"/>
    <w:rsid w:val="00F1695F"/>
    <w:rsid w:val="00F17AB7"/>
    <w:rsid w:val="00F20CCB"/>
    <w:rsid w:val="00F24641"/>
    <w:rsid w:val="00F2528C"/>
    <w:rsid w:val="00F26F33"/>
    <w:rsid w:val="00F276CC"/>
    <w:rsid w:val="00F27CF9"/>
    <w:rsid w:val="00F27EA3"/>
    <w:rsid w:val="00F30099"/>
    <w:rsid w:val="00F30797"/>
    <w:rsid w:val="00F31A1C"/>
    <w:rsid w:val="00F323D4"/>
    <w:rsid w:val="00F33004"/>
    <w:rsid w:val="00F33A18"/>
    <w:rsid w:val="00F343B3"/>
    <w:rsid w:val="00F34D9A"/>
    <w:rsid w:val="00F34E0E"/>
    <w:rsid w:val="00F353EE"/>
    <w:rsid w:val="00F37800"/>
    <w:rsid w:val="00F37AD3"/>
    <w:rsid w:val="00F42092"/>
    <w:rsid w:val="00F420F1"/>
    <w:rsid w:val="00F427D6"/>
    <w:rsid w:val="00F42B95"/>
    <w:rsid w:val="00F43F04"/>
    <w:rsid w:val="00F44CFD"/>
    <w:rsid w:val="00F46916"/>
    <w:rsid w:val="00F470F8"/>
    <w:rsid w:val="00F51A55"/>
    <w:rsid w:val="00F527FA"/>
    <w:rsid w:val="00F52C9D"/>
    <w:rsid w:val="00F52D2E"/>
    <w:rsid w:val="00F53898"/>
    <w:rsid w:val="00F541E2"/>
    <w:rsid w:val="00F556D2"/>
    <w:rsid w:val="00F6040E"/>
    <w:rsid w:val="00F608A3"/>
    <w:rsid w:val="00F60E3B"/>
    <w:rsid w:val="00F62FFF"/>
    <w:rsid w:val="00F641C6"/>
    <w:rsid w:val="00F65447"/>
    <w:rsid w:val="00F666EF"/>
    <w:rsid w:val="00F66AB4"/>
    <w:rsid w:val="00F67FAE"/>
    <w:rsid w:val="00F742B9"/>
    <w:rsid w:val="00F7647E"/>
    <w:rsid w:val="00F76E4A"/>
    <w:rsid w:val="00F8099B"/>
    <w:rsid w:val="00F82D14"/>
    <w:rsid w:val="00F84070"/>
    <w:rsid w:val="00F84E2A"/>
    <w:rsid w:val="00F85D64"/>
    <w:rsid w:val="00F862D2"/>
    <w:rsid w:val="00F87669"/>
    <w:rsid w:val="00F90F15"/>
    <w:rsid w:val="00F94565"/>
    <w:rsid w:val="00F95C1D"/>
    <w:rsid w:val="00F97C5D"/>
    <w:rsid w:val="00FA0FCA"/>
    <w:rsid w:val="00FA1102"/>
    <w:rsid w:val="00FA1CD8"/>
    <w:rsid w:val="00FA2CC9"/>
    <w:rsid w:val="00FA2F7F"/>
    <w:rsid w:val="00FA519F"/>
    <w:rsid w:val="00FA7863"/>
    <w:rsid w:val="00FB47D5"/>
    <w:rsid w:val="00FB7C6A"/>
    <w:rsid w:val="00FC00F7"/>
    <w:rsid w:val="00FC0715"/>
    <w:rsid w:val="00FC078C"/>
    <w:rsid w:val="00FC192E"/>
    <w:rsid w:val="00FC357F"/>
    <w:rsid w:val="00FC4FE3"/>
    <w:rsid w:val="00FC6BE6"/>
    <w:rsid w:val="00FC7839"/>
    <w:rsid w:val="00FD5D7D"/>
    <w:rsid w:val="00FD69F7"/>
    <w:rsid w:val="00FD6CD1"/>
    <w:rsid w:val="00FD710D"/>
    <w:rsid w:val="00FE0BF0"/>
    <w:rsid w:val="00FE1A6A"/>
    <w:rsid w:val="00FE2C8D"/>
    <w:rsid w:val="00FE3AC1"/>
    <w:rsid w:val="00FE4E63"/>
    <w:rsid w:val="00FE59D1"/>
    <w:rsid w:val="00FE5B6B"/>
    <w:rsid w:val="00FE632D"/>
    <w:rsid w:val="00FE6A03"/>
    <w:rsid w:val="00FE6DC8"/>
    <w:rsid w:val="00FF0509"/>
    <w:rsid w:val="00FF0B5C"/>
    <w:rsid w:val="00FF11E6"/>
    <w:rsid w:val="00FF39B3"/>
    <w:rsid w:val="00FF57B7"/>
    <w:rsid w:val="00FF5E98"/>
    <w:rsid w:val="00FF6973"/>
    <w:rsid w:val="00FF6AA7"/>
    <w:rsid w:val="00FF73F7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5FA2F9D9-6763-4215-8E86-AD4861B5F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0596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aliases w:val="- Bullets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aliases w:val="cap,cap Char,Caption Char,Caption Char1 Char,cap Char Char1,Caption Char Char1 Char,cap Char2"/>
    <w:basedOn w:val="a"/>
    <w:next w:val="a"/>
    <w:link w:val="Char4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5"/>
    <w:uiPriority w:val="99"/>
    <w:semiHidden/>
    <w:unhideWhenUsed/>
    <w:rsid w:val="00EF68E7"/>
    <w:pPr>
      <w:spacing w:line="240" w:lineRule="auto"/>
    </w:pPr>
  </w:style>
  <w:style w:type="character" w:customStyle="1" w:styleId="Char5">
    <w:name w:val="메모 텍스트 Char"/>
    <w:basedOn w:val="a0"/>
    <w:link w:val="af"/>
    <w:uiPriority w:val="99"/>
    <w:semiHidden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EF68E7"/>
    <w:rPr>
      <w:b/>
      <w:bCs/>
    </w:rPr>
  </w:style>
  <w:style w:type="character" w:customStyle="1" w:styleId="Char6">
    <w:name w:val="메모 주제 Char"/>
    <w:basedOn w:val="Char5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aliases w:val="- Bullets Char"/>
    <w:link w:val="a6"/>
    <w:uiPriority w:val="34"/>
    <w:qFormat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"/>
    <w:link w:val="ac"/>
    <w:rsid w:val="00332E00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2">
    <w:name w:val="Normal (Web)"/>
    <w:basedOn w:val="a"/>
    <w:uiPriority w:val="99"/>
    <w:unhideWhenUsed/>
    <w:rsid w:val="000248CC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val="en-US"/>
    </w:rPr>
  </w:style>
  <w:style w:type="paragraph" w:customStyle="1" w:styleId="obsandpros">
    <w:name w:val="obs and pros"/>
    <w:basedOn w:val="a"/>
    <w:link w:val="obsandprosChar"/>
    <w:qFormat/>
    <w:rsid w:val="00AA14D5"/>
    <w:pPr>
      <w:tabs>
        <w:tab w:val="left" w:pos="1418"/>
      </w:tabs>
      <w:ind w:left="1418" w:hanging="1418"/>
      <w:jc w:val="left"/>
    </w:pPr>
    <w:rPr>
      <w:rFonts w:eastAsia="맑은 고딕"/>
      <w:kern w:val="2"/>
      <w:szCs w:val="22"/>
      <w:lang w:val="en-US" w:eastAsia="ko-KR"/>
    </w:rPr>
  </w:style>
  <w:style w:type="character" w:customStyle="1" w:styleId="obsandprosChar">
    <w:name w:val="obs and pros Char"/>
    <w:link w:val="obsandpros"/>
    <w:rsid w:val="00AA14D5"/>
    <w:rPr>
      <w:rFonts w:ascii="Times New Roman" w:eastAsia="맑은 고딕" w:hAnsi="Times New Roman" w:cs="Times New Roman"/>
    </w:rPr>
  </w:style>
  <w:style w:type="character" w:customStyle="1" w:styleId="ZGSM">
    <w:name w:val="ZGSM"/>
    <w:rsid w:val="00907E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7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1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918468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98380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67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E5E5E5"/>
                    <w:right w:val="none" w:sz="0" w:space="0" w:color="auto"/>
                  </w:divBdr>
                  <w:divsChild>
                    <w:div w:id="153053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78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202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233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706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179308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508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4426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4060552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3072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9722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25002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5535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4102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11989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0857574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4421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4253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04107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80239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11844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460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093228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78197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5956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1800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59749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29862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9253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1402095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47077087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7313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677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9919777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896622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627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98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13773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3599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138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43659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79847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79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24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3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61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25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024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127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6874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7975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89228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067569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40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002122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3428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81602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65285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62047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281141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70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6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27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08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83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569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68223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944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6367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064450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3884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6594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1660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26998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39113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280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066618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1745282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3680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8936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854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67985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5969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330722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56825124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14482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28909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014461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4900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8760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191653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9158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625456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1235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60513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9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36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51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98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303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122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0079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1908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17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990944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89272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53587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984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78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12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862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223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0644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0881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0276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470470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50798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93065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4837869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55097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51BB03-263B-49C4-8713-EC69D650A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1671</TotalTime>
  <Pages>1</Pages>
  <Words>1087</Words>
  <Characters>6196</Characters>
  <Application>Microsoft Office Word</Application>
  <DocSecurity>0</DocSecurity>
  <Lines>51</Lines>
  <Paragraphs>14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SunYoung (LG)</dc:creator>
  <cp:keywords/>
  <dc:description/>
  <cp:lastModifiedBy>이은종/선임연구원/차세대표준(연)ACS팀(eunjong.lee@lge.com)</cp:lastModifiedBy>
  <cp:revision>24</cp:revision>
  <dcterms:created xsi:type="dcterms:W3CDTF">2017-09-29T01:59:00Z</dcterms:created>
  <dcterms:modified xsi:type="dcterms:W3CDTF">2018-01-12T04:04:00Z</dcterms:modified>
</cp:coreProperties>
</file>